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24F" w:rsidRDefault="00ED124F" w:rsidP="00ED124F">
      <w:pPr>
        <w:spacing w:line="440" w:lineRule="exact"/>
        <w:jc w:val="center"/>
        <w:rPr>
          <w:rFonts w:ascii="宋体" w:eastAsia="宋体" w:hAnsi="宋体"/>
          <w:b/>
          <w:sz w:val="28"/>
          <w:szCs w:val="28"/>
        </w:rPr>
      </w:pPr>
      <w:bookmarkStart w:id="0" w:name="_GoBack"/>
      <w:r w:rsidRPr="00D86CCC">
        <w:rPr>
          <w:rFonts w:ascii="宋体" w:eastAsia="宋体" w:hAnsi="宋体" w:hint="eastAsia"/>
          <w:b/>
          <w:sz w:val="28"/>
          <w:szCs w:val="28"/>
        </w:rPr>
        <w:t>附件：2020年</w:t>
      </w:r>
      <w:r>
        <w:rPr>
          <w:rFonts w:ascii="宋体" w:eastAsia="宋体" w:hAnsi="宋体" w:hint="eastAsia"/>
          <w:b/>
          <w:sz w:val="28"/>
          <w:szCs w:val="28"/>
        </w:rPr>
        <w:t>部分</w:t>
      </w:r>
      <w:r w:rsidRPr="00D86CCC">
        <w:rPr>
          <w:rFonts w:ascii="宋体" w:eastAsia="宋体" w:hAnsi="宋体" w:hint="eastAsia"/>
          <w:b/>
          <w:sz w:val="28"/>
          <w:szCs w:val="28"/>
        </w:rPr>
        <w:t>政策变化总结归纳</w:t>
      </w:r>
    </w:p>
    <w:bookmarkEnd w:id="0"/>
    <w:p w:rsidR="00ED124F" w:rsidRPr="00F16D61" w:rsidRDefault="00ED124F" w:rsidP="00ED124F">
      <w:pPr>
        <w:spacing w:line="440" w:lineRule="exact"/>
        <w:jc w:val="left"/>
        <w:rPr>
          <w:rFonts w:ascii="宋体" w:eastAsia="宋体" w:hAnsi="宋体"/>
          <w:b/>
          <w:sz w:val="28"/>
          <w:szCs w:val="28"/>
        </w:rPr>
      </w:pPr>
    </w:p>
    <w:p w:rsidR="00ED124F" w:rsidRPr="00D86CCC" w:rsidRDefault="00ED124F" w:rsidP="00ED124F">
      <w:pPr>
        <w:widowControl/>
        <w:spacing w:line="440" w:lineRule="exact"/>
        <w:jc w:val="left"/>
        <w:rPr>
          <w:rFonts w:ascii="宋体" w:eastAsia="宋体" w:hAnsi="宋体" w:cs="宋体"/>
          <w:b/>
          <w:bCs/>
          <w:kern w:val="0"/>
          <w:sz w:val="24"/>
          <w:szCs w:val="24"/>
        </w:rPr>
      </w:pPr>
      <w:r w:rsidRPr="00D86CCC">
        <w:rPr>
          <w:rFonts w:ascii="宋体" w:eastAsia="宋体" w:hAnsi="宋体" w:cs="宋体" w:hint="eastAsia"/>
          <w:b/>
          <w:bCs/>
          <w:kern w:val="0"/>
          <w:sz w:val="24"/>
          <w:szCs w:val="24"/>
        </w:rPr>
        <w:t>1．</w:t>
      </w:r>
      <w:r w:rsidRPr="00D86CCC">
        <w:rPr>
          <w:rFonts w:ascii="宋体" w:eastAsia="宋体" w:hAnsi="宋体" w:cs="宋体" w:hint="eastAsia"/>
          <w:kern w:val="0"/>
          <w:sz w:val="24"/>
          <w:szCs w:val="24"/>
        </w:rPr>
        <w:t>资助期届满当年的项目，不计</w:t>
      </w:r>
      <w:proofErr w:type="gramStart"/>
      <w:r w:rsidRPr="00D86CCC">
        <w:rPr>
          <w:rFonts w:ascii="宋体" w:eastAsia="宋体" w:hAnsi="宋体" w:cs="宋体" w:hint="eastAsia"/>
          <w:kern w:val="0"/>
          <w:sz w:val="24"/>
          <w:szCs w:val="24"/>
        </w:rPr>
        <w:t>入限项</w:t>
      </w:r>
      <w:proofErr w:type="gramEnd"/>
      <w:r w:rsidRPr="00D86CCC">
        <w:rPr>
          <w:rFonts w:ascii="宋体" w:eastAsia="宋体" w:hAnsi="宋体" w:cs="宋体" w:hint="eastAsia"/>
          <w:b/>
          <w:bCs/>
          <w:color w:val="FF0000"/>
          <w:kern w:val="0"/>
          <w:sz w:val="24"/>
          <w:szCs w:val="24"/>
        </w:rPr>
        <w:t>（即2020年结题的项目不计</w:t>
      </w:r>
      <w:proofErr w:type="gramStart"/>
      <w:r w:rsidRPr="00D86CCC">
        <w:rPr>
          <w:rFonts w:ascii="宋体" w:eastAsia="宋体" w:hAnsi="宋体" w:cs="宋体" w:hint="eastAsia"/>
          <w:b/>
          <w:bCs/>
          <w:color w:val="FF0000"/>
          <w:kern w:val="0"/>
          <w:sz w:val="24"/>
          <w:szCs w:val="24"/>
        </w:rPr>
        <w:t>入限项</w:t>
      </w:r>
      <w:proofErr w:type="gramEnd"/>
      <w:r w:rsidRPr="00D86CCC">
        <w:rPr>
          <w:rFonts w:ascii="宋体" w:eastAsia="宋体" w:hAnsi="宋体" w:cs="宋体" w:hint="eastAsia"/>
          <w:b/>
          <w:bCs/>
          <w:color w:val="FF0000"/>
          <w:kern w:val="0"/>
          <w:sz w:val="24"/>
          <w:szCs w:val="24"/>
        </w:rPr>
        <w:t>，政策利好）</w:t>
      </w:r>
      <w:r w:rsidRPr="00D86CCC">
        <w:rPr>
          <w:rFonts w:ascii="宋体" w:eastAsia="宋体" w:hAnsi="宋体" w:cs="宋体" w:hint="eastAsia"/>
          <w:b/>
          <w:bCs/>
          <w:kern w:val="0"/>
          <w:sz w:val="24"/>
          <w:szCs w:val="24"/>
        </w:rPr>
        <w:t>。</w:t>
      </w:r>
    </w:p>
    <w:p w:rsidR="00ED124F" w:rsidRPr="00D86CCC" w:rsidRDefault="00ED124F" w:rsidP="00ED124F">
      <w:pPr>
        <w:widowControl/>
        <w:spacing w:line="440" w:lineRule="exact"/>
        <w:jc w:val="left"/>
        <w:rPr>
          <w:rFonts w:ascii="宋体" w:eastAsia="宋体" w:hAnsi="宋体" w:cs="宋体"/>
          <w:b/>
          <w:bCs/>
          <w:color w:val="FF0000"/>
          <w:kern w:val="0"/>
          <w:sz w:val="24"/>
          <w:szCs w:val="24"/>
        </w:rPr>
      </w:pPr>
      <w:r w:rsidRPr="00D86CCC">
        <w:rPr>
          <w:rFonts w:ascii="宋体" w:eastAsia="宋体" w:hAnsi="宋体" w:cs="宋体" w:hint="eastAsia"/>
          <w:b/>
          <w:bCs/>
          <w:kern w:val="0"/>
          <w:sz w:val="24"/>
          <w:szCs w:val="24"/>
        </w:rPr>
        <w:t>2．</w:t>
      </w:r>
      <w:r w:rsidRPr="00D86CCC">
        <w:rPr>
          <w:rFonts w:ascii="宋体" w:eastAsia="宋体" w:hAnsi="宋体" w:cs="宋体" w:hint="eastAsia"/>
          <w:kern w:val="0"/>
          <w:sz w:val="24"/>
          <w:szCs w:val="24"/>
        </w:rPr>
        <w:t>高级职称（职务）申请（包括申请人和主要参与者）和正在承担（包括负责人和主要参与者）</w:t>
      </w:r>
      <w:r w:rsidRPr="00B33952">
        <w:rPr>
          <w:rFonts w:ascii="宋体" w:eastAsia="宋体" w:hAnsi="宋体" w:cs="宋体" w:hint="eastAsia"/>
          <w:kern w:val="0"/>
          <w:sz w:val="24"/>
          <w:szCs w:val="24"/>
        </w:rPr>
        <w:t>总数限</w:t>
      </w:r>
      <w:r w:rsidRPr="00D86CCC">
        <w:rPr>
          <w:rFonts w:ascii="宋体" w:eastAsia="宋体" w:hAnsi="宋体" w:cs="宋体" w:hint="eastAsia"/>
          <w:kern w:val="0"/>
          <w:sz w:val="24"/>
          <w:szCs w:val="24"/>
        </w:rPr>
        <w:t>2项</w:t>
      </w:r>
      <w:r w:rsidRPr="00B33952">
        <w:rPr>
          <w:rFonts w:ascii="宋体" w:eastAsia="宋体" w:hAnsi="宋体" w:cs="宋体" w:hint="eastAsia"/>
          <w:kern w:val="0"/>
          <w:sz w:val="24"/>
          <w:szCs w:val="24"/>
        </w:rPr>
        <w:t>（</w:t>
      </w:r>
      <w:r w:rsidRPr="00D86CCC">
        <w:rPr>
          <w:rFonts w:ascii="宋体" w:eastAsia="宋体" w:hAnsi="宋体" w:cs="宋体" w:hint="eastAsia"/>
          <w:b/>
          <w:bCs/>
          <w:color w:val="FF0000"/>
          <w:kern w:val="0"/>
          <w:sz w:val="24"/>
          <w:szCs w:val="24"/>
        </w:rPr>
        <w:t>2019年及以前参与项目不计</w:t>
      </w:r>
      <w:proofErr w:type="gramStart"/>
      <w:r w:rsidRPr="00D86CCC">
        <w:rPr>
          <w:rFonts w:ascii="宋体" w:eastAsia="宋体" w:hAnsi="宋体" w:cs="宋体" w:hint="eastAsia"/>
          <w:b/>
          <w:bCs/>
          <w:color w:val="FF0000"/>
          <w:kern w:val="0"/>
          <w:sz w:val="24"/>
          <w:szCs w:val="24"/>
        </w:rPr>
        <w:t>入限项</w:t>
      </w:r>
      <w:proofErr w:type="gramEnd"/>
      <w:r w:rsidRPr="00D86CCC">
        <w:rPr>
          <w:rFonts w:ascii="宋体" w:eastAsia="宋体" w:hAnsi="宋体" w:cs="宋体" w:hint="eastAsia"/>
          <w:b/>
          <w:bCs/>
          <w:color w:val="FF0000"/>
          <w:kern w:val="0"/>
          <w:sz w:val="24"/>
          <w:szCs w:val="24"/>
        </w:rPr>
        <w:t>、2020年及以后参与计入限项。）</w:t>
      </w:r>
      <w:r w:rsidRPr="00D86CCC">
        <w:rPr>
          <w:rFonts w:ascii="宋体" w:eastAsia="宋体" w:hAnsi="宋体" w:cs="宋体" w:hint="eastAsia"/>
          <w:b/>
          <w:bCs/>
          <w:color w:val="000000" w:themeColor="text1"/>
          <w:kern w:val="0"/>
          <w:sz w:val="24"/>
          <w:szCs w:val="24"/>
        </w:rPr>
        <w:t>。</w:t>
      </w:r>
    </w:p>
    <w:p w:rsidR="00ED124F" w:rsidRPr="00B33952" w:rsidRDefault="00ED124F" w:rsidP="00ED124F">
      <w:pPr>
        <w:widowControl/>
        <w:spacing w:line="440" w:lineRule="exact"/>
        <w:ind w:firstLineChars="200" w:firstLine="480"/>
        <w:jc w:val="left"/>
        <w:rPr>
          <w:rFonts w:ascii="宋体" w:eastAsia="宋体" w:hAnsi="宋体" w:cs="宋体"/>
          <w:kern w:val="0"/>
          <w:sz w:val="24"/>
          <w:szCs w:val="24"/>
        </w:rPr>
      </w:pPr>
      <w:r w:rsidRPr="00D86CCC">
        <w:rPr>
          <w:rFonts w:ascii="宋体" w:eastAsia="宋体" w:hAnsi="宋体" w:cs="宋体" w:hint="eastAsia"/>
          <w:kern w:val="0"/>
          <w:sz w:val="24"/>
          <w:szCs w:val="24"/>
        </w:rPr>
        <w:t>重新定义“主要参与”拟调整为</w:t>
      </w:r>
      <w:r w:rsidRPr="00D86CCC">
        <w:rPr>
          <w:rFonts w:ascii="宋体" w:eastAsia="宋体" w:hAnsi="宋体" w:cs="宋体"/>
          <w:kern w:val="0"/>
          <w:sz w:val="24"/>
          <w:szCs w:val="24"/>
        </w:rPr>
        <w:t>:将项目组成员分为两个层次：“主要参与者”和“团队参与者”。面上、地区项目的主要参与者不超过2人（青年基金已于2019年取消了参与者），列入</w:t>
      </w:r>
      <w:proofErr w:type="gramStart"/>
      <w:r w:rsidRPr="00D86CCC">
        <w:rPr>
          <w:rFonts w:ascii="宋体" w:eastAsia="宋体" w:hAnsi="宋体" w:cs="宋体"/>
          <w:kern w:val="0"/>
          <w:sz w:val="24"/>
          <w:szCs w:val="24"/>
        </w:rPr>
        <w:t>“</w:t>
      </w:r>
      <w:proofErr w:type="gramEnd"/>
      <w:r w:rsidRPr="00D86CCC">
        <w:rPr>
          <w:rFonts w:ascii="宋体" w:eastAsia="宋体" w:hAnsi="宋体" w:cs="宋体"/>
          <w:kern w:val="0"/>
          <w:sz w:val="24"/>
          <w:szCs w:val="24"/>
        </w:rPr>
        <w:t>总数2项的限制范围（与职称无关），团队参与者不列入“总数2项”限制范围。重点以上项目，根据情况设置“主要参与者”数量。</w:t>
      </w:r>
      <w:proofErr w:type="gramStart"/>
      <w:r w:rsidRPr="00D86CCC">
        <w:rPr>
          <w:rFonts w:ascii="宋体" w:eastAsia="宋体" w:hAnsi="宋体" w:cs="宋体" w:hint="eastAsia"/>
          <w:kern w:val="0"/>
          <w:sz w:val="24"/>
          <w:szCs w:val="24"/>
        </w:rPr>
        <w:t>非高级</w:t>
      </w:r>
      <w:proofErr w:type="gramEnd"/>
      <w:r w:rsidRPr="00D86CCC">
        <w:rPr>
          <w:rFonts w:ascii="宋体" w:eastAsia="宋体" w:hAnsi="宋体" w:cs="宋体" w:hint="eastAsia"/>
          <w:kern w:val="0"/>
          <w:sz w:val="24"/>
          <w:szCs w:val="24"/>
        </w:rPr>
        <w:t>职称（职务）</w:t>
      </w:r>
      <w:r w:rsidRPr="00B33952">
        <w:rPr>
          <w:rFonts w:ascii="宋体" w:eastAsia="宋体" w:hAnsi="宋体" w:cs="宋体" w:hint="eastAsia"/>
          <w:kern w:val="0"/>
          <w:sz w:val="24"/>
          <w:szCs w:val="24"/>
        </w:rPr>
        <w:t>主持限</w:t>
      </w:r>
      <w:r w:rsidRPr="00D86CCC">
        <w:rPr>
          <w:rFonts w:ascii="宋体" w:eastAsia="宋体" w:hAnsi="宋体" w:cs="宋体" w:hint="eastAsia"/>
          <w:kern w:val="0"/>
          <w:sz w:val="24"/>
          <w:szCs w:val="24"/>
        </w:rPr>
        <w:t>1项</w:t>
      </w:r>
      <w:r w:rsidRPr="00B33952">
        <w:rPr>
          <w:rFonts w:ascii="宋体" w:eastAsia="宋体" w:hAnsi="宋体" w:cs="宋体" w:hint="eastAsia"/>
          <w:kern w:val="0"/>
          <w:sz w:val="24"/>
          <w:szCs w:val="24"/>
        </w:rPr>
        <w:t>，参与不限项</w:t>
      </w:r>
      <w:r w:rsidRPr="00D86CCC">
        <w:rPr>
          <w:rFonts w:ascii="宋体" w:eastAsia="宋体" w:hAnsi="宋体" w:cs="宋体" w:hint="eastAsia"/>
          <w:kern w:val="0"/>
          <w:sz w:val="24"/>
          <w:szCs w:val="24"/>
        </w:rPr>
        <w:t>（政策未变）</w:t>
      </w:r>
      <w:r w:rsidRPr="00B33952">
        <w:rPr>
          <w:rFonts w:ascii="宋体" w:eastAsia="宋体" w:hAnsi="宋体" w:cs="宋体" w:hint="eastAsia"/>
          <w:kern w:val="0"/>
          <w:sz w:val="24"/>
          <w:szCs w:val="24"/>
        </w:rPr>
        <w:t>；</w:t>
      </w:r>
    </w:p>
    <w:p w:rsidR="00ED124F" w:rsidRPr="00D86CCC" w:rsidRDefault="00ED124F" w:rsidP="00ED124F">
      <w:pPr>
        <w:spacing w:line="440" w:lineRule="exact"/>
        <w:jc w:val="left"/>
        <w:rPr>
          <w:rFonts w:ascii="宋体" w:eastAsia="宋体" w:hAnsi="宋体" w:cs="宋体"/>
          <w:kern w:val="0"/>
          <w:sz w:val="24"/>
          <w:szCs w:val="24"/>
        </w:rPr>
      </w:pPr>
      <w:r w:rsidRPr="00D86CCC">
        <w:rPr>
          <w:rFonts w:ascii="宋体" w:eastAsia="宋体" w:hAnsi="宋体" w:cs="宋体" w:hint="eastAsia"/>
          <w:b/>
          <w:bCs/>
          <w:kern w:val="0"/>
          <w:sz w:val="24"/>
          <w:szCs w:val="24"/>
        </w:rPr>
        <w:t>3．</w:t>
      </w:r>
      <w:r w:rsidRPr="00D86CCC">
        <w:rPr>
          <w:rFonts w:ascii="宋体" w:eastAsia="宋体" w:hAnsi="宋体" w:cs="宋体" w:hint="eastAsia"/>
          <w:kern w:val="0"/>
          <w:sz w:val="24"/>
          <w:szCs w:val="24"/>
        </w:rPr>
        <w:t>基础科学中心项目、杰青、优青、原创探索计划项目等申请时不限项</w:t>
      </w:r>
      <w:r w:rsidRPr="00D86CCC">
        <w:rPr>
          <w:rFonts w:ascii="宋体" w:eastAsia="宋体" w:hAnsi="宋体" w:cs="宋体" w:hint="eastAsia"/>
          <w:b/>
          <w:bCs/>
          <w:color w:val="FF0000"/>
          <w:kern w:val="0"/>
          <w:sz w:val="24"/>
          <w:szCs w:val="24"/>
        </w:rPr>
        <w:t>（政策增加了新设立的项目类型：原创探索计划项目）</w:t>
      </w:r>
      <w:r w:rsidRPr="00D86CCC">
        <w:rPr>
          <w:rFonts w:ascii="宋体" w:eastAsia="宋体" w:hAnsi="宋体" w:cs="宋体" w:hint="eastAsia"/>
          <w:kern w:val="0"/>
          <w:sz w:val="24"/>
          <w:szCs w:val="24"/>
        </w:rPr>
        <w:t>。</w:t>
      </w:r>
    </w:p>
    <w:p w:rsidR="00ED124F" w:rsidRPr="00D86CCC" w:rsidRDefault="00ED124F" w:rsidP="00ED124F">
      <w:pPr>
        <w:spacing w:line="440" w:lineRule="exact"/>
        <w:ind w:firstLineChars="200" w:firstLine="480"/>
        <w:jc w:val="left"/>
        <w:rPr>
          <w:rFonts w:ascii="宋体" w:eastAsia="宋体" w:hAnsi="宋体" w:cs="宋体"/>
          <w:kern w:val="0"/>
          <w:sz w:val="24"/>
          <w:szCs w:val="24"/>
        </w:rPr>
      </w:pPr>
      <w:r w:rsidRPr="00D86CCC">
        <w:rPr>
          <w:rFonts w:ascii="宋体" w:eastAsia="宋体" w:hAnsi="宋体" w:cs="宋体" w:hint="eastAsia"/>
          <w:kern w:val="0"/>
          <w:sz w:val="24"/>
          <w:szCs w:val="24"/>
        </w:rPr>
        <w:t>申请被受理后，正式接受申请到自然科学基金委</w:t>
      </w:r>
      <w:proofErr w:type="gramStart"/>
      <w:r w:rsidRPr="00D86CCC">
        <w:rPr>
          <w:rFonts w:ascii="宋体" w:eastAsia="宋体" w:hAnsi="宋体" w:cs="宋体" w:hint="eastAsia"/>
          <w:kern w:val="0"/>
          <w:sz w:val="24"/>
          <w:szCs w:val="24"/>
        </w:rPr>
        <w:t>作出</w:t>
      </w:r>
      <w:proofErr w:type="gramEnd"/>
      <w:r w:rsidRPr="00D86CCC">
        <w:rPr>
          <w:rFonts w:ascii="宋体" w:eastAsia="宋体" w:hAnsi="宋体" w:cs="宋体" w:hint="eastAsia"/>
          <w:kern w:val="0"/>
          <w:sz w:val="24"/>
          <w:szCs w:val="24"/>
        </w:rPr>
        <w:t>资助与否决定之前，以及获得资助后，计入申请和承担总数范围。</w:t>
      </w:r>
      <w:r w:rsidRPr="00D86CCC">
        <w:rPr>
          <w:rFonts w:ascii="宋体" w:eastAsia="宋体" w:hAnsi="宋体" w:cs="宋体" w:hint="eastAsia"/>
          <w:b/>
          <w:bCs/>
          <w:kern w:val="0"/>
          <w:sz w:val="24"/>
          <w:szCs w:val="24"/>
          <w:u w:val="single"/>
        </w:rPr>
        <w:t>原创探索计划项目</w:t>
      </w:r>
      <w:r w:rsidRPr="00D86CCC">
        <w:rPr>
          <w:rFonts w:ascii="宋体" w:eastAsia="宋体" w:hAnsi="宋体" w:cs="宋体" w:hint="eastAsia"/>
          <w:b/>
          <w:bCs/>
          <w:color w:val="FF0000"/>
          <w:kern w:val="0"/>
          <w:sz w:val="24"/>
          <w:szCs w:val="24"/>
        </w:rPr>
        <w:t>（新增项目类型和限项政策）</w:t>
      </w:r>
      <w:r w:rsidRPr="00D86CCC">
        <w:rPr>
          <w:rFonts w:ascii="宋体" w:eastAsia="宋体" w:hAnsi="宋体" w:cs="宋体" w:hint="eastAsia"/>
          <w:kern w:val="0"/>
          <w:sz w:val="24"/>
          <w:szCs w:val="24"/>
        </w:rPr>
        <w:t>原创探索计划</w:t>
      </w:r>
      <w:proofErr w:type="gramStart"/>
      <w:r w:rsidRPr="00D86CCC">
        <w:rPr>
          <w:rFonts w:ascii="宋体" w:eastAsia="宋体" w:hAnsi="宋体" w:cs="宋体" w:hint="eastAsia"/>
          <w:kern w:val="0"/>
          <w:sz w:val="24"/>
          <w:szCs w:val="24"/>
        </w:rPr>
        <w:t>项目从预申请</w:t>
      </w:r>
      <w:proofErr w:type="gramEnd"/>
      <w:r w:rsidRPr="00D86CCC">
        <w:rPr>
          <w:rFonts w:ascii="宋体" w:eastAsia="宋体" w:hAnsi="宋体" w:cs="宋体" w:hint="eastAsia"/>
          <w:kern w:val="0"/>
          <w:sz w:val="24"/>
          <w:szCs w:val="24"/>
        </w:rPr>
        <w:t>开始直到自然科学基金委做出资助与否决定之前，不计</w:t>
      </w:r>
      <w:proofErr w:type="gramStart"/>
      <w:r w:rsidRPr="00D86CCC">
        <w:rPr>
          <w:rFonts w:ascii="宋体" w:eastAsia="宋体" w:hAnsi="宋体" w:cs="宋体" w:hint="eastAsia"/>
          <w:kern w:val="0"/>
          <w:sz w:val="24"/>
          <w:szCs w:val="24"/>
        </w:rPr>
        <w:t>入申请</w:t>
      </w:r>
      <w:proofErr w:type="gramEnd"/>
      <w:r w:rsidRPr="00D86CCC">
        <w:rPr>
          <w:rFonts w:ascii="宋体" w:eastAsia="宋体" w:hAnsi="宋体" w:cs="宋体" w:hint="eastAsia"/>
          <w:kern w:val="0"/>
          <w:sz w:val="24"/>
          <w:szCs w:val="24"/>
        </w:rPr>
        <w:t>和承担总数范围；获资助后计入申请和承担总数范围。申请人同年只能申请</w:t>
      </w:r>
      <w:r w:rsidRPr="00D86CCC">
        <w:rPr>
          <w:rFonts w:ascii="宋体" w:eastAsia="宋体" w:hAnsi="宋体" w:cs="宋体"/>
          <w:kern w:val="0"/>
          <w:sz w:val="24"/>
          <w:szCs w:val="24"/>
        </w:rPr>
        <w:t>1</w:t>
      </w:r>
      <w:r w:rsidRPr="00D86CCC">
        <w:rPr>
          <w:rFonts w:ascii="宋体" w:eastAsia="宋体" w:hAnsi="宋体" w:cs="宋体" w:hint="eastAsia"/>
          <w:kern w:val="0"/>
          <w:sz w:val="24"/>
          <w:szCs w:val="24"/>
        </w:rPr>
        <w:t>项原创探索计划项目（含预申请）。正在资助期内的原创探索计划项目负责人，不得作为申请人申请除国家杰出青年科学基金项目和优秀青年科学基金项目之外的其他国家自然科学基金项目。</w:t>
      </w:r>
      <w:r w:rsidRPr="00D86CCC">
        <w:rPr>
          <w:rFonts w:ascii="宋体" w:eastAsia="宋体" w:hAnsi="宋体" w:cs="宋体"/>
          <w:kern w:val="0"/>
          <w:sz w:val="24"/>
          <w:szCs w:val="24"/>
        </w:rPr>
        <w:t> </w:t>
      </w:r>
    </w:p>
    <w:p w:rsidR="00ED124F" w:rsidRPr="00D86CCC" w:rsidRDefault="00ED124F" w:rsidP="00ED124F">
      <w:pPr>
        <w:spacing w:line="440" w:lineRule="exact"/>
        <w:jc w:val="left"/>
        <w:rPr>
          <w:rFonts w:ascii="宋体" w:eastAsia="宋体" w:hAnsi="宋体" w:cs="宋体"/>
          <w:b/>
          <w:bCs/>
          <w:color w:val="302F30"/>
          <w:kern w:val="0"/>
          <w:sz w:val="24"/>
          <w:szCs w:val="24"/>
        </w:rPr>
      </w:pPr>
      <w:r w:rsidRPr="00D86CCC">
        <w:rPr>
          <w:rFonts w:ascii="宋体" w:eastAsia="宋体" w:hAnsi="宋体" w:cs="宋体" w:hint="eastAsia"/>
          <w:kern w:val="0"/>
          <w:sz w:val="24"/>
          <w:szCs w:val="24"/>
        </w:rPr>
        <w:t>4.作为申请人申请和作为项目负责人正在承担的同一组织间协议框架下的国际（地区）合作交流项目，合计限1项</w:t>
      </w:r>
      <w:r w:rsidRPr="00D86CCC">
        <w:rPr>
          <w:rFonts w:ascii="宋体" w:eastAsia="宋体" w:hAnsi="宋体" w:cs="宋体" w:hint="eastAsia"/>
          <w:b/>
          <w:bCs/>
          <w:color w:val="FF0000"/>
          <w:kern w:val="0"/>
          <w:sz w:val="24"/>
          <w:szCs w:val="24"/>
        </w:rPr>
        <w:t>（限项规定新增表述）</w:t>
      </w:r>
      <w:r w:rsidRPr="00D86CCC">
        <w:rPr>
          <w:rFonts w:ascii="宋体" w:eastAsia="宋体" w:hAnsi="宋体" w:cs="宋体" w:hint="eastAsia"/>
          <w:kern w:val="0"/>
          <w:sz w:val="24"/>
          <w:szCs w:val="24"/>
        </w:rPr>
        <w:t>。</w:t>
      </w:r>
      <w:r w:rsidRPr="00D86CCC">
        <w:rPr>
          <w:rFonts w:ascii="宋体" w:eastAsia="宋体" w:hAnsi="宋体" w:cs="宋体" w:hint="eastAsia"/>
          <w:b/>
          <w:bCs/>
          <w:color w:val="302F30"/>
          <w:kern w:val="0"/>
          <w:sz w:val="24"/>
          <w:szCs w:val="24"/>
        </w:rPr>
        <w:br/>
        <w:t>5.人才计划项目互斥政策落地：</w:t>
      </w:r>
      <w:r w:rsidRPr="00D86CCC">
        <w:rPr>
          <w:rFonts w:ascii="宋体" w:eastAsia="宋体" w:hAnsi="宋体" w:cs="宋体" w:hint="eastAsia"/>
          <w:color w:val="262626"/>
          <w:kern w:val="0"/>
          <w:sz w:val="24"/>
          <w:szCs w:val="24"/>
        </w:rPr>
        <w:t>杰</w:t>
      </w:r>
      <w:proofErr w:type="gramStart"/>
      <w:r w:rsidRPr="00D86CCC">
        <w:rPr>
          <w:rFonts w:ascii="宋体" w:eastAsia="宋体" w:hAnsi="宋体" w:cs="宋体" w:hint="eastAsia"/>
          <w:color w:val="262626"/>
          <w:kern w:val="0"/>
          <w:sz w:val="24"/>
          <w:szCs w:val="24"/>
        </w:rPr>
        <w:t>青优青</w:t>
      </w:r>
      <w:proofErr w:type="gramEnd"/>
      <w:r w:rsidRPr="00D86CCC">
        <w:rPr>
          <w:rFonts w:ascii="宋体" w:eastAsia="宋体" w:hAnsi="宋体" w:cs="宋体" w:hint="eastAsia"/>
          <w:color w:val="262626"/>
          <w:kern w:val="0"/>
          <w:sz w:val="24"/>
          <w:szCs w:val="24"/>
        </w:rPr>
        <w:t>资助体系升级，当年申请优青（杰青）的，不得申请杰青（优青）。</w:t>
      </w:r>
      <w:r w:rsidRPr="00D86CCC">
        <w:rPr>
          <w:rFonts w:ascii="宋体" w:eastAsia="宋体" w:hAnsi="宋体" w:cs="宋体" w:hint="eastAsia"/>
          <w:b/>
          <w:bCs/>
          <w:color w:val="302F30"/>
          <w:kern w:val="0"/>
          <w:sz w:val="24"/>
          <w:szCs w:val="24"/>
        </w:rPr>
        <w:t>（详见指南 杰青和</w:t>
      </w:r>
      <w:proofErr w:type="gramStart"/>
      <w:r w:rsidRPr="00D86CCC">
        <w:rPr>
          <w:rFonts w:ascii="宋体" w:eastAsia="宋体" w:hAnsi="宋体" w:cs="宋体" w:hint="eastAsia"/>
          <w:b/>
          <w:bCs/>
          <w:color w:val="302F30"/>
          <w:kern w:val="0"/>
          <w:sz w:val="24"/>
          <w:szCs w:val="24"/>
        </w:rPr>
        <w:t>优青项目</w:t>
      </w:r>
      <w:proofErr w:type="gramEnd"/>
      <w:r w:rsidRPr="00D86CCC">
        <w:rPr>
          <w:rFonts w:ascii="宋体" w:eastAsia="宋体" w:hAnsi="宋体" w:cs="宋体" w:hint="eastAsia"/>
          <w:b/>
          <w:bCs/>
          <w:color w:val="302F30"/>
          <w:kern w:val="0"/>
          <w:sz w:val="24"/>
          <w:szCs w:val="24"/>
        </w:rPr>
        <w:t>介绍）</w:t>
      </w:r>
    </w:p>
    <w:p w:rsidR="00ED124F" w:rsidRPr="00D86CCC" w:rsidRDefault="00ED124F" w:rsidP="00ED124F">
      <w:pPr>
        <w:spacing w:line="440" w:lineRule="exact"/>
        <w:ind w:firstLineChars="200" w:firstLine="480"/>
        <w:jc w:val="left"/>
        <w:rPr>
          <w:rFonts w:ascii="宋体" w:eastAsia="宋体" w:hAnsi="宋体"/>
          <w:sz w:val="24"/>
          <w:szCs w:val="24"/>
        </w:rPr>
      </w:pPr>
      <w:r w:rsidRPr="00D86CCC">
        <w:rPr>
          <w:rFonts w:ascii="宋体" w:eastAsia="宋体" w:hAnsi="宋体" w:cs="宋体" w:hint="eastAsia"/>
          <w:color w:val="262626"/>
          <w:kern w:val="0"/>
          <w:sz w:val="24"/>
          <w:szCs w:val="24"/>
        </w:rPr>
        <w:t>国家杰出青年科学基金项目、国家“千人计划”创新人才长期项目、外专项目、国</w:t>
      </w:r>
      <w:r w:rsidRPr="00D86CCC">
        <w:rPr>
          <w:rFonts w:ascii="宋体" w:eastAsia="宋体" w:hAnsi="宋体" w:cs="宋体" w:hint="eastAsia"/>
          <w:color w:val="000000" w:themeColor="text1"/>
          <w:kern w:val="0"/>
          <w:sz w:val="24"/>
          <w:szCs w:val="24"/>
        </w:rPr>
        <w:t>家“万人计划”科技创新领军人才、哲学社会科学领军人才、“长江学者奖励</w:t>
      </w:r>
      <w:r w:rsidRPr="00D86CCC">
        <w:rPr>
          <w:rFonts w:ascii="宋体" w:eastAsia="宋体" w:hAnsi="宋体" w:cs="宋体" w:hint="eastAsia"/>
          <w:bCs/>
          <w:color w:val="000000" w:themeColor="text1"/>
          <w:kern w:val="0"/>
          <w:sz w:val="24"/>
          <w:szCs w:val="24"/>
        </w:rPr>
        <w:t>计划”特聘教授</w:t>
      </w:r>
      <w:r w:rsidRPr="00D86CCC">
        <w:rPr>
          <w:rFonts w:ascii="宋体" w:eastAsia="宋体" w:hAnsi="宋体" w:cs="宋体" w:hint="eastAsia"/>
          <w:color w:val="000000" w:themeColor="text1"/>
          <w:kern w:val="0"/>
          <w:sz w:val="24"/>
          <w:szCs w:val="24"/>
        </w:rPr>
        <w:t>6类人才计划项目</w:t>
      </w:r>
      <w:r w:rsidRPr="00D86CCC">
        <w:rPr>
          <w:rFonts w:ascii="宋体" w:eastAsia="宋体" w:hAnsi="宋体" w:cs="宋体" w:hint="eastAsia"/>
          <w:bCs/>
          <w:color w:val="000000" w:themeColor="text1"/>
          <w:kern w:val="0"/>
          <w:sz w:val="24"/>
          <w:szCs w:val="24"/>
        </w:rPr>
        <w:t>在申请期和支持期互斥</w:t>
      </w:r>
      <w:r w:rsidRPr="00D86CCC">
        <w:rPr>
          <w:rFonts w:ascii="宋体" w:eastAsia="宋体" w:hAnsi="宋体" w:cs="宋体" w:hint="eastAsia"/>
          <w:b/>
          <w:bCs/>
          <w:color w:val="FF0000"/>
          <w:kern w:val="0"/>
          <w:sz w:val="24"/>
          <w:szCs w:val="24"/>
        </w:rPr>
        <w:t>（新增政策）</w:t>
      </w:r>
      <w:r w:rsidRPr="00D86CCC">
        <w:rPr>
          <w:rFonts w:ascii="宋体" w:eastAsia="宋体" w:hAnsi="宋体" w:cs="宋体" w:hint="eastAsia"/>
          <w:color w:val="262626"/>
          <w:kern w:val="0"/>
          <w:sz w:val="24"/>
          <w:szCs w:val="24"/>
        </w:rPr>
        <w:t>。</w:t>
      </w:r>
      <w:r w:rsidRPr="00D86CCC">
        <w:rPr>
          <w:rFonts w:ascii="宋体" w:eastAsia="宋体" w:hAnsi="宋体" w:cs="宋体" w:hint="eastAsia"/>
          <w:color w:val="262626"/>
          <w:kern w:val="0"/>
          <w:sz w:val="24"/>
          <w:szCs w:val="24"/>
        </w:rPr>
        <w:br/>
      </w:r>
      <w:r>
        <w:rPr>
          <w:rFonts w:ascii="宋体" w:eastAsia="宋体" w:hAnsi="宋体" w:cs="宋体" w:hint="eastAsia"/>
          <w:color w:val="262626"/>
          <w:kern w:val="0"/>
          <w:sz w:val="24"/>
          <w:szCs w:val="24"/>
        </w:rPr>
        <w:t xml:space="preserve"> </w:t>
      </w:r>
      <w:r>
        <w:rPr>
          <w:rFonts w:ascii="宋体" w:eastAsia="宋体" w:hAnsi="宋体" w:cs="宋体"/>
          <w:color w:val="262626"/>
          <w:kern w:val="0"/>
          <w:sz w:val="24"/>
          <w:szCs w:val="24"/>
        </w:rPr>
        <w:t xml:space="preserve">   </w:t>
      </w:r>
      <w:r w:rsidRPr="00D86CCC">
        <w:rPr>
          <w:rFonts w:ascii="宋体" w:eastAsia="宋体" w:hAnsi="宋体" w:cs="宋体" w:hint="eastAsia"/>
          <w:color w:val="262626"/>
          <w:kern w:val="0"/>
          <w:sz w:val="24"/>
          <w:szCs w:val="24"/>
        </w:rPr>
        <w:t>获得过国家杰出青年科学基金项目、国家“千人计划”创新人才长期项目，外专项目，国家“万人计划”科技创新领军人才，哲学社会科学领军人</w:t>
      </w:r>
      <w:r w:rsidRPr="00D86CCC">
        <w:rPr>
          <w:rFonts w:ascii="宋体" w:eastAsia="宋体" w:hAnsi="宋体" w:cs="宋体" w:hint="eastAsia"/>
          <w:color w:val="262626"/>
          <w:kern w:val="0"/>
          <w:sz w:val="24"/>
          <w:szCs w:val="24"/>
        </w:rPr>
        <w:lastRenderedPageBreak/>
        <w:t>才，“长江学者奖励计划”特聘教授，任何一类人才计划项目支持的，</w:t>
      </w:r>
      <w:r w:rsidRPr="00D86CCC">
        <w:rPr>
          <w:rFonts w:ascii="宋体" w:eastAsia="宋体" w:hAnsi="宋体" w:cs="宋体" w:hint="eastAsia"/>
          <w:b/>
          <w:bCs/>
          <w:color w:val="FF0000"/>
          <w:kern w:val="0"/>
          <w:sz w:val="24"/>
          <w:szCs w:val="24"/>
        </w:rPr>
        <w:t>不得</w:t>
      </w:r>
      <w:proofErr w:type="gramStart"/>
      <w:r w:rsidRPr="00D86CCC">
        <w:rPr>
          <w:rFonts w:ascii="宋体" w:eastAsia="宋体" w:hAnsi="宋体" w:cs="宋体" w:hint="eastAsia"/>
          <w:b/>
          <w:bCs/>
          <w:color w:val="FF0000"/>
          <w:kern w:val="0"/>
          <w:sz w:val="24"/>
          <w:szCs w:val="24"/>
        </w:rPr>
        <w:t>申请优青项目</w:t>
      </w:r>
      <w:proofErr w:type="gramEnd"/>
      <w:r w:rsidRPr="00D86CCC">
        <w:rPr>
          <w:rFonts w:ascii="宋体" w:eastAsia="宋体" w:hAnsi="宋体" w:cs="宋体" w:hint="eastAsia"/>
          <w:color w:val="262626"/>
          <w:kern w:val="0"/>
          <w:sz w:val="24"/>
          <w:szCs w:val="24"/>
        </w:rPr>
        <w:t>。</w:t>
      </w:r>
      <w:r w:rsidRPr="00D86CCC">
        <w:rPr>
          <w:rFonts w:ascii="宋体" w:eastAsia="宋体" w:hAnsi="宋体" w:cs="宋体" w:hint="eastAsia"/>
          <w:color w:val="262626"/>
          <w:kern w:val="0"/>
          <w:sz w:val="24"/>
          <w:szCs w:val="24"/>
        </w:rPr>
        <w:br/>
      </w:r>
      <w:r>
        <w:rPr>
          <w:rFonts w:ascii="宋体" w:eastAsia="宋体" w:hAnsi="宋体" w:cs="宋体"/>
          <w:color w:val="262626"/>
          <w:kern w:val="0"/>
          <w:sz w:val="24"/>
          <w:szCs w:val="24"/>
        </w:rPr>
        <w:t xml:space="preserve">    </w:t>
      </w:r>
      <w:r w:rsidRPr="00D86CCC">
        <w:rPr>
          <w:rFonts w:ascii="宋体" w:eastAsia="宋体" w:hAnsi="宋体" w:cs="宋体" w:hint="eastAsia"/>
          <w:color w:val="262626"/>
          <w:kern w:val="0"/>
          <w:sz w:val="24"/>
          <w:szCs w:val="24"/>
        </w:rPr>
        <w:t>优青、青千、青拔、青长等4类人才计划项目在申请期和支持期互斥</w:t>
      </w:r>
      <w:r w:rsidRPr="00D86CCC">
        <w:rPr>
          <w:rFonts w:ascii="宋体" w:eastAsia="宋体" w:hAnsi="宋体" w:cs="宋体" w:hint="eastAsia"/>
          <w:b/>
          <w:bCs/>
          <w:color w:val="FF0000"/>
          <w:kern w:val="0"/>
          <w:sz w:val="24"/>
          <w:szCs w:val="24"/>
        </w:rPr>
        <w:t>（新增政策，</w:t>
      </w:r>
      <w:r w:rsidRPr="00D86CCC">
        <w:rPr>
          <w:rFonts w:ascii="宋体" w:eastAsia="宋体" w:hAnsi="宋体" w:cs="宋体" w:hint="eastAsia"/>
          <w:color w:val="262626"/>
          <w:kern w:val="0"/>
          <w:sz w:val="24"/>
          <w:szCs w:val="24"/>
        </w:rPr>
        <w:t>请留意到NSFC主页查询官方表述</w:t>
      </w:r>
      <w:r w:rsidRPr="00D86CCC">
        <w:rPr>
          <w:rFonts w:ascii="宋体" w:eastAsia="宋体" w:hAnsi="宋体" w:cs="宋体" w:hint="eastAsia"/>
          <w:b/>
          <w:bCs/>
          <w:color w:val="FF0000"/>
          <w:kern w:val="0"/>
          <w:sz w:val="24"/>
          <w:szCs w:val="24"/>
        </w:rPr>
        <w:t>）</w:t>
      </w:r>
      <w:r w:rsidRPr="00D86CCC">
        <w:rPr>
          <w:rFonts w:ascii="宋体" w:eastAsia="宋体" w:hAnsi="宋体" w:cs="宋体" w:hint="eastAsia"/>
          <w:color w:val="262626"/>
          <w:kern w:val="0"/>
          <w:sz w:val="24"/>
          <w:szCs w:val="24"/>
        </w:rPr>
        <w:t>。</w:t>
      </w:r>
      <w:r w:rsidRPr="00D86CCC">
        <w:rPr>
          <w:rFonts w:ascii="宋体" w:eastAsia="宋体" w:hAnsi="宋体" w:cs="宋体" w:hint="eastAsia"/>
          <w:b/>
          <w:bCs/>
          <w:color w:val="FF0000"/>
          <w:kern w:val="0"/>
          <w:sz w:val="24"/>
          <w:szCs w:val="24"/>
        </w:rPr>
        <w:br/>
      </w:r>
      <w:r w:rsidRPr="00D86CCC">
        <w:rPr>
          <w:rFonts w:ascii="宋体" w:eastAsia="宋体" w:hAnsi="宋体" w:cs="宋体" w:hint="eastAsia"/>
          <w:b/>
          <w:bCs/>
          <w:color w:val="262626"/>
          <w:kern w:val="0"/>
          <w:sz w:val="24"/>
          <w:szCs w:val="24"/>
        </w:rPr>
        <w:t>6.人才资助体系升级：</w:t>
      </w:r>
      <w:r w:rsidRPr="00D86CCC">
        <w:rPr>
          <w:rFonts w:ascii="宋体" w:eastAsia="宋体" w:hAnsi="宋体" w:cs="宋体" w:hint="eastAsia"/>
          <w:color w:val="262626"/>
          <w:kern w:val="0"/>
          <w:sz w:val="24"/>
          <w:szCs w:val="24"/>
        </w:rPr>
        <w:t>杰青、</w:t>
      </w:r>
      <w:proofErr w:type="gramStart"/>
      <w:r w:rsidRPr="00D86CCC">
        <w:rPr>
          <w:rFonts w:ascii="宋体" w:eastAsia="宋体" w:hAnsi="宋体" w:cs="宋体" w:hint="eastAsia"/>
          <w:color w:val="262626"/>
          <w:kern w:val="0"/>
          <w:sz w:val="24"/>
          <w:szCs w:val="24"/>
        </w:rPr>
        <w:t>优青项目</w:t>
      </w:r>
      <w:proofErr w:type="gramEnd"/>
      <w:r w:rsidRPr="00D86CCC">
        <w:rPr>
          <w:rFonts w:ascii="宋体" w:eastAsia="宋体" w:hAnsi="宋体" w:cs="宋体" w:hint="eastAsia"/>
          <w:color w:val="262626"/>
          <w:kern w:val="0"/>
          <w:sz w:val="24"/>
          <w:szCs w:val="24"/>
        </w:rPr>
        <w:t>面向全球申请（含外籍非华裔），不设国籍限制，但申请人必须“与境外单位没有正式聘用关系”并“保证资助期内每年在依托单位从事研究工作的时间在9个月以上”</w:t>
      </w:r>
      <w:r w:rsidRPr="00D86CCC">
        <w:rPr>
          <w:rFonts w:ascii="宋体" w:eastAsia="宋体" w:hAnsi="宋体" w:cs="宋体" w:hint="eastAsia"/>
          <w:b/>
          <w:bCs/>
          <w:color w:val="FF0000"/>
          <w:kern w:val="0"/>
          <w:sz w:val="24"/>
          <w:szCs w:val="24"/>
        </w:rPr>
        <w:t>（政策变化，增加海外引才引智功能，取消了国籍和华裔等限制）</w:t>
      </w:r>
      <w:r w:rsidRPr="00D86CCC">
        <w:rPr>
          <w:rFonts w:ascii="宋体" w:eastAsia="宋体" w:hAnsi="宋体" w:cs="宋体" w:hint="eastAsia"/>
          <w:color w:val="262626"/>
          <w:kern w:val="0"/>
          <w:sz w:val="24"/>
          <w:szCs w:val="24"/>
        </w:rPr>
        <w:t>。</w:t>
      </w:r>
      <w:r w:rsidRPr="00D86CCC">
        <w:rPr>
          <w:rFonts w:ascii="宋体" w:eastAsia="宋体" w:hAnsi="宋体" w:cs="宋体"/>
          <w:kern w:val="0"/>
          <w:sz w:val="24"/>
          <w:szCs w:val="24"/>
        </w:rPr>
        <w:br/>
      </w:r>
      <w:r w:rsidRPr="00D86CCC">
        <w:rPr>
          <w:rFonts w:ascii="宋体" w:eastAsia="宋体" w:hAnsi="宋体" w:hint="eastAsia"/>
          <w:b/>
          <w:sz w:val="24"/>
          <w:szCs w:val="24"/>
        </w:rPr>
        <w:t>7.</w:t>
      </w:r>
      <w:r w:rsidRPr="00D86CCC">
        <w:rPr>
          <w:rFonts w:ascii="宋体" w:eastAsia="宋体" w:hAnsi="宋体"/>
          <w:b/>
          <w:sz w:val="24"/>
          <w:szCs w:val="24"/>
        </w:rPr>
        <w:t>优化申请代码设置</w:t>
      </w:r>
    </w:p>
    <w:p w:rsidR="00ED124F" w:rsidRPr="00D86CCC" w:rsidRDefault="00ED124F" w:rsidP="00ED124F">
      <w:pPr>
        <w:spacing w:line="440" w:lineRule="exact"/>
        <w:ind w:firstLineChars="200" w:firstLine="480"/>
        <w:jc w:val="left"/>
        <w:rPr>
          <w:rFonts w:ascii="宋体" w:eastAsia="宋体" w:hAnsi="宋体"/>
          <w:sz w:val="24"/>
          <w:szCs w:val="24"/>
        </w:rPr>
      </w:pPr>
      <w:r w:rsidRPr="00D86CCC">
        <w:rPr>
          <w:rFonts w:ascii="宋体" w:eastAsia="宋体" w:hAnsi="宋体"/>
          <w:sz w:val="24"/>
          <w:szCs w:val="24"/>
        </w:rPr>
        <w:t>2020年，以工程与材料科学部、信息科学部等为试点，重新梳理一级和二级申请代码，不再设置三级申请代码。申请人选择准确的申请代码后，可在信息系统中选择合适的“研究方向”和“关键词”。</w:t>
      </w:r>
    </w:p>
    <w:p w:rsidR="00ED124F" w:rsidRPr="00D86CCC" w:rsidRDefault="00ED124F" w:rsidP="00ED124F">
      <w:pPr>
        <w:spacing w:line="440" w:lineRule="exact"/>
        <w:jc w:val="left"/>
        <w:rPr>
          <w:rFonts w:ascii="宋体" w:eastAsia="宋体" w:hAnsi="宋体"/>
          <w:b/>
          <w:sz w:val="24"/>
          <w:szCs w:val="24"/>
        </w:rPr>
      </w:pPr>
      <w:r w:rsidRPr="00D86CCC">
        <w:rPr>
          <w:rFonts w:ascii="宋体" w:eastAsia="宋体" w:hAnsi="宋体" w:hint="eastAsia"/>
          <w:b/>
          <w:sz w:val="24"/>
          <w:szCs w:val="24"/>
        </w:rPr>
        <w:t>8.</w:t>
      </w:r>
      <w:r w:rsidRPr="00D86CCC">
        <w:rPr>
          <w:rFonts w:ascii="宋体" w:eastAsia="宋体" w:hAnsi="宋体"/>
          <w:b/>
          <w:sz w:val="24"/>
          <w:szCs w:val="24"/>
        </w:rPr>
        <w:t>进一步简化申请管理要求</w:t>
      </w:r>
    </w:p>
    <w:p w:rsidR="00ED124F" w:rsidRPr="00D86CCC" w:rsidRDefault="00ED124F" w:rsidP="00ED124F">
      <w:pPr>
        <w:spacing w:line="440" w:lineRule="exact"/>
        <w:ind w:firstLineChars="200" w:firstLine="480"/>
        <w:jc w:val="left"/>
        <w:rPr>
          <w:rFonts w:ascii="宋体" w:eastAsia="宋体" w:hAnsi="宋体"/>
          <w:sz w:val="24"/>
          <w:szCs w:val="24"/>
        </w:rPr>
      </w:pPr>
      <w:r w:rsidRPr="00D86CCC">
        <w:rPr>
          <w:rFonts w:ascii="宋体" w:eastAsia="宋体" w:hAnsi="宋体"/>
          <w:sz w:val="24"/>
          <w:szCs w:val="24"/>
        </w:rPr>
        <w:t>2020年，无纸</w:t>
      </w:r>
      <w:proofErr w:type="gramStart"/>
      <w:r w:rsidRPr="00D86CCC">
        <w:rPr>
          <w:rFonts w:ascii="宋体" w:eastAsia="宋体" w:hAnsi="宋体"/>
          <w:sz w:val="24"/>
          <w:szCs w:val="24"/>
        </w:rPr>
        <w:t>化申请</w:t>
      </w:r>
      <w:proofErr w:type="gramEnd"/>
      <w:r w:rsidRPr="00D86CCC">
        <w:rPr>
          <w:rFonts w:ascii="宋体" w:eastAsia="宋体" w:hAnsi="宋体"/>
          <w:sz w:val="24"/>
          <w:szCs w:val="24"/>
        </w:rPr>
        <w:t>项目类型为：面上项目、重点项目、青年科学基金项目、地区科学基金项目和优秀青年科学基金项目。但是必须交一份纸质申请书供校内形式审查用。</w:t>
      </w:r>
    </w:p>
    <w:p w:rsidR="002B2608" w:rsidRPr="00ED124F" w:rsidRDefault="002B2608"/>
    <w:sectPr w:rsidR="002B2608" w:rsidRPr="00ED12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4F"/>
    <w:rsid w:val="002B2608"/>
    <w:rsid w:val="00ED1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7D474-25FA-4534-A9D7-1ED834AE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24F"/>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zjf</dc:creator>
  <cp:keywords/>
  <dc:description/>
  <cp:lastModifiedBy>zjf</cp:lastModifiedBy>
  <cp:revision>1</cp:revision>
  <dcterms:created xsi:type="dcterms:W3CDTF">2020-01-25T02:23:00Z</dcterms:created>
  <dcterms:modified xsi:type="dcterms:W3CDTF">2020-01-25T02:25:00Z</dcterms:modified>
</cp:coreProperties>
</file>