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18" w:rsidRPr="001F4818" w:rsidRDefault="001F4818" w:rsidP="001F4818">
      <w:pPr>
        <w:widowControl/>
        <w:shd w:val="clear" w:color="auto" w:fill="FFFFFF"/>
        <w:spacing w:line="600" w:lineRule="atLeast"/>
        <w:jc w:val="center"/>
        <w:outlineLvl w:val="0"/>
        <w:rPr>
          <w:rFonts w:asciiTheme="majorEastAsia" w:eastAsiaTheme="majorEastAsia" w:hAnsiTheme="majorEastAsia" w:cs="宋体"/>
          <w:b/>
          <w:bCs/>
          <w:color w:val="000000"/>
          <w:kern w:val="36"/>
          <w:sz w:val="24"/>
          <w:szCs w:val="24"/>
        </w:rPr>
      </w:pPr>
      <w:r w:rsidRPr="001F4818">
        <w:rPr>
          <w:rFonts w:asciiTheme="majorEastAsia" w:eastAsiaTheme="majorEastAsia" w:hAnsiTheme="majorEastAsia" w:cs="宋体" w:hint="eastAsia"/>
          <w:b/>
          <w:bCs/>
          <w:color w:val="000000"/>
          <w:kern w:val="36"/>
          <w:sz w:val="24"/>
          <w:szCs w:val="24"/>
        </w:rPr>
        <w:t>战略性关键金属超常富集成矿动力学重大研究计划2020年度项目指南</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kern w:val="0"/>
          <w:sz w:val="24"/>
          <w:szCs w:val="24"/>
        </w:rPr>
      </w:pPr>
      <w:r w:rsidRPr="001F4818">
        <w:rPr>
          <w:rFonts w:asciiTheme="majorEastAsia" w:eastAsiaTheme="majorEastAsia" w:hAnsiTheme="majorEastAsia" w:cs="宋体" w:hint="eastAsia"/>
          <w:color w:val="000000"/>
          <w:kern w:val="0"/>
          <w:sz w:val="24"/>
          <w:szCs w:val="24"/>
        </w:rPr>
        <w:t xml:space="preserve">　　战略性关键金属指现今社会必需、安全供应存在高风险的稀有金属、稀土金属、稀散金属和部分其它金属（如PGE、Cr、Co等）。“战略性关键金属超常富集成矿动力学”重大研究计划立足地球科学前沿和国家重大需求，瞄准我国重要的紧缺和优势关键矿产资源，以低丰度金属元素超常富集过程与驱动机制研究为主线，实现理论突破和技术创新，为发现新型资源、深度利用资源提供坚实科学基础。</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r w:rsidRPr="001F4818">
        <w:rPr>
          <w:rFonts w:asciiTheme="majorEastAsia" w:eastAsiaTheme="majorEastAsia" w:hAnsiTheme="majorEastAsia" w:cs="宋体" w:hint="eastAsia"/>
          <w:b/>
          <w:bCs/>
          <w:color w:val="000000"/>
          <w:kern w:val="0"/>
          <w:sz w:val="24"/>
          <w:szCs w:val="24"/>
        </w:rPr>
        <w:t>一、科学目标</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的总体科学目标：揭示关键金属元素超常富集成矿的苛刻条件，建立关键金属超常富集成矿理论，实现成矿理论突破；揭示关键金属成矿规律，确定关键金属元素矿床新类型，实现指导找矿突破；查明微观尺度关键金属元素赋存状态，攻克关键金属强化分离理论瓶颈，实现分离理论突破。</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r w:rsidRPr="001F4818">
        <w:rPr>
          <w:rFonts w:asciiTheme="majorEastAsia" w:eastAsiaTheme="majorEastAsia" w:hAnsiTheme="majorEastAsia" w:cs="宋体" w:hint="eastAsia"/>
          <w:b/>
          <w:bCs/>
          <w:color w:val="000000"/>
          <w:kern w:val="0"/>
          <w:sz w:val="24"/>
          <w:szCs w:val="24"/>
        </w:rPr>
        <w:t>二、核心科学问题</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研究计划的核心科学问题：低丰度金属元素超常富集过程与驱动机制。围绕</w:t>
      </w:r>
      <w:proofErr w:type="gramStart"/>
      <w:r w:rsidRPr="001F4818">
        <w:rPr>
          <w:rFonts w:asciiTheme="majorEastAsia" w:eastAsiaTheme="majorEastAsia" w:hAnsiTheme="majorEastAsia" w:cs="宋体" w:hint="eastAsia"/>
          <w:color w:val="000000"/>
          <w:kern w:val="0"/>
          <w:sz w:val="24"/>
          <w:szCs w:val="24"/>
        </w:rPr>
        <w:t>该核心</w:t>
      </w:r>
      <w:proofErr w:type="gramEnd"/>
      <w:r w:rsidRPr="001F4818">
        <w:rPr>
          <w:rFonts w:asciiTheme="majorEastAsia" w:eastAsiaTheme="majorEastAsia" w:hAnsiTheme="majorEastAsia" w:cs="宋体" w:hint="eastAsia"/>
          <w:color w:val="000000"/>
          <w:kern w:val="0"/>
          <w:sz w:val="24"/>
          <w:szCs w:val="24"/>
        </w:rPr>
        <w:t>科学问题，</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研究计划的组织实施将针对以下三个关键科学问题展开：</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（一）地球多圈层相互作用与关键金属元素富集。</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关键金属元素在地球多圈层相互作用过程中的循环从宏观和本质上控制关键金属矿床的分布。包括：（1）关键金属元素的地球化学行为；（2）壳幔相互作用与关键金属元素循环；（3）地表圈层相互作用与关键金属元素循环。</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（二）关键金属元素成矿机制与规律。</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查明控制关键金属矿床形成的地质-物理-化学过程，是理解关键金属元素形成机制和成矿规律的关键。包括：（1）主要由地质背景、物质基础和重大地质事件控制的关键金属矿床时空分布规律；（2）主要由岩浆/流体性质和物理化学条件控制的关键金属元素源-运-聚过程。</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（三）关键金属元素赋存状态与强化分离机理。</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关键金属元素常</w:t>
      </w:r>
      <w:proofErr w:type="gramStart"/>
      <w:r w:rsidRPr="001F4818">
        <w:rPr>
          <w:rFonts w:asciiTheme="majorEastAsia" w:eastAsiaTheme="majorEastAsia" w:hAnsiTheme="majorEastAsia" w:cs="宋体" w:hint="eastAsia"/>
          <w:color w:val="000000"/>
          <w:kern w:val="0"/>
          <w:sz w:val="24"/>
          <w:szCs w:val="24"/>
        </w:rPr>
        <w:t>伴生主</w:t>
      </w:r>
      <w:proofErr w:type="gramEnd"/>
      <w:r w:rsidRPr="001F4818">
        <w:rPr>
          <w:rFonts w:asciiTheme="majorEastAsia" w:eastAsiaTheme="majorEastAsia" w:hAnsiTheme="majorEastAsia" w:cs="宋体" w:hint="eastAsia"/>
          <w:color w:val="000000"/>
          <w:kern w:val="0"/>
          <w:sz w:val="24"/>
          <w:szCs w:val="24"/>
        </w:rPr>
        <w:t>成矿元素在特定矿床中相对富集，具有细和伴的特点，高效清洁利用难度极大，急需攻克理论瓶颈。包括：（1）矿床中关键金属元素</w:t>
      </w:r>
      <w:r w:rsidRPr="001F4818">
        <w:rPr>
          <w:rFonts w:asciiTheme="majorEastAsia" w:eastAsiaTheme="majorEastAsia" w:hAnsiTheme="majorEastAsia" w:cs="宋体" w:hint="eastAsia"/>
          <w:color w:val="000000"/>
          <w:kern w:val="0"/>
          <w:sz w:val="24"/>
          <w:szCs w:val="24"/>
        </w:rPr>
        <w:lastRenderedPageBreak/>
        <w:t>微观尺度的赋存状态和赋存机制；（2）关键金属元素选择性反应和差异性放大机理。</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r w:rsidRPr="001F4818">
        <w:rPr>
          <w:rFonts w:asciiTheme="majorEastAsia" w:eastAsiaTheme="majorEastAsia" w:hAnsiTheme="majorEastAsia" w:cs="宋体" w:hint="eastAsia"/>
          <w:b/>
          <w:bCs/>
          <w:color w:val="000000"/>
          <w:kern w:val="0"/>
          <w:sz w:val="24"/>
          <w:szCs w:val="24"/>
        </w:rPr>
        <w:t>三、2020年度重点资助研究方向</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以中低温热液矿床、花岗岩-伟晶岩型矿床、碱性岩-碳酸岩型矿床、风化-沉积型矿床为主要研究对象，主要资助关键金属成矿背景、典型矿床解剖、重要关键金属赋存状态和分离机理研究。本年度拟重点资助以下研究方向：</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（一）关键金属元素地球化学行为的理论-实验模拟和示踪体系。</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（二）关键金属元素多圈层循环机制。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（三）典型大型-超大型关键金属矿床成矿机制与理论创新。</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（四）关键金属重要成矿区带成矿背景、规律和重大找矿突破。</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（五）新类型关键金属矿床成矿机制、规律和资源潜力。</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（六）关键金属（稀土、铌、锂、铍、铟、锗等）的赋存状态和高效分离机理。</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（七）关键矿产资源的产业链分析与贸易政策研究。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r w:rsidRPr="001F4818">
        <w:rPr>
          <w:rFonts w:asciiTheme="majorEastAsia" w:eastAsiaTheme="majorEastAsia" w:hAnsiTheme="majorEastAsia" w:cs="宋体" w:hint="eastAsia"/>
          <w:b/>
          <w:bCs/>
          <w:color w:val="000000"/>
          <w:kern w:val="0"/>
          <w:sz w:val="24"/>
          <w:szCs w:val="24"/>
        </w:rPr>
        <w:t>四、项目遴选的基本原则</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围绕</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研究计划的核心科学问题，在确保实现总体目标的前提下，本研究计划鼓励：</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（一）具有创新思路的研究。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（二）基础较好，近期可望取得突破性进展的研究。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（三）科学问题带动下的理论和实验模拟研究。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（四）促进科学问题深化的新方法探索研究。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（五）学科交叉和具有国际合作背景的研究。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r w:rsidRPr="001F4818">
        <w:rPr>
          <w:rFonts w:asciiTheme="majorEastAsia" w:eastAsiaTheme="majorEastAsia" w:hAnsiTheme="majorEastAsia" w:cs="宋体" w:hint="eastAsia"/>
          <w:b/>
          <w:bCs/>
          <w:color w:val="000000"/>
          <w:kern w:val="0"/>
          <w:sz w:val="24"/>
          <w:szCs w:val="24"/>
        </w:rPr>
        <w:t>五、2020年度资助计划</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2020年度拟资助培育项目10项，直接费用资助强度约为70万元/项，资助期限为3年，培育项目申请书中研究期限应填写“2021年1月1日-2023年12月31日”；拟资助重点支持项目10项，直接费用资助强度约为310万元/项，资助期限为4年，重点支持项目申请书中研究期限应填写“2021年1月1日-2024</w:t>
      </w:r>
      <w:r w:rsidRPr="001F4818">
        <w:rPr>
          <w:rFonts w:asciiTheme="majorEastAsia" w:eastAsiaTheme="majorEastAsia" w:hAnsiTheme="majorEastAsia" w:cs="宋体" w:hint="eastAsia"/>
          <w:color w:val="000000"/>
          <w:kern w:val="0"/>
          <w:sz w:val="24"/>
          <w:szCs w:val="24"/>
        </w:rPr>
        <w:lastRenderedPageBreak/>
        <w:t>年12月31日”。资助项目数和资助经费将根据申请情况和申请项目研究工作的实际需要而定。</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r w:rsidRPr="001F4818">
        <w:rPr>
          <w:rFonts w:asciiTheme="majorEastAsia" w:eastAsiaTheme="majorEastAsia" w:hAnsiTheme="majorEastAsia" w:cs="宋体" w:hint="eastAsia"/>
          <w:b/>
          <w:bCs/>
          <w:color w:val="000000"/>
          <w:kern w:val="0"/>
          <w:sz w:val="24"/>
          <w:szCs w:val="24"/>
        </w:rPr>
        <w:t>六、申请要求及注意事项</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（一）申请条件。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研究计划项目申请人应当具备以下条件：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1.具有承担基础研究课题的经历；</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2.具有高级专业技术职务（职称）。</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（二）限</w:t>
      </w:r>
      <w:proofErr w:type="gramStart"/>
      <w:r w:rsidRPr="001F4818">
        <w:rPr>
          <w:rFonts w:asciiTheme="majorEastAsia" w:eastAsiaTheme="majorEastAsia" w:hAnsiTheme="majorEastAsia" w:cs="宋体" w:hint="eastAsia"/>
          <w:color w:val="000000"/>
          <w:kern w:val="0"/>
          <w:sz w:val="24"/>
          <w:szCs w:val="24"/>
        </w:rPr>
        <w:t>项申请</w:t>
      </w:r>
      <w:proofErr w:type="gramEnd"/>
      <w:r w:rsidRPr="001F4818">
        <w:rPr>
          <w:rFonts w:asciiTheme="majorEastAsia" w:eastAsiaTheme="majorEastAsia" w:hAnsiTheme="majorEastAsia" w:cs="宋体" w:hint="eastAsia"/>
          <w:color w:val="000000"/>
          <w:kern w:val="0"/>
          <w:sz w:val="24"/>
          <w:szCs w:val="24"/>
        </w:rPr>
        <w:t>规定。</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2. 申请和承担项目总数的限制规定。</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1）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1F4818">
        <w:rPr>
          <w:rFonts w:asciiTheme="majorEastAsia" w:eastAsia="MS Gothic" w:hAnsi="MS Gothic" w:cs="MS Gothic" w:hint="eastAsia"/>
          <w:color w:val="000000"/>
          <w:kern w:val="0"/>
          <w:sz w:val="24"/>
          <w:szCs w:val="24"/>
        </w:rPr>
        <w:t> </w:t>
      </w:r>
      <w:r w:rsidRPr="001F4818">
        <w:rPr>
          <w:rFonts w:asciiTheme="majorEastAsia" w:eastAsiaTheme="majorEastAsia" w:hAnsiTheme="majorEastAsia" w:cs="宋体" w:hint="eastAsia"/>
          <w:color w:val="000000"/>
          <w:kern w:val="0"/>
          <w:sz w:val="24"/>
          <w:szCs w:val="24"/>
        </w:rPr>
        <w:t>200</w:t>
      </w:r>
      <w:r w:rsidRPr="001F4818">
        <w:rPr>
          <w:rFonts w:asciiTheme="majorEastAsia" w:eastAsia="MS Gothic" w:hAnsi="MS Gothic" w:cs="MS Gothic" w:hint="eastAsia"/>
          <w:color w:val="000000"/>
          <w:kern w:val="0"/>
          <w:sz w:val="24"/>
          <w:szCs w:val="24"/>
        </w:rPr>
        <w:t> </w:t>
      </w:r>
      <w:r w:rsidRPr="001F4818">
        <w:rPr>
          <w:rFonts w:asciiTheme="majorEastAsia" w:eastAsiaTheme="majorEastAsia" w:hAnsiTheme="majorEastAsia" w:cs="微软雅黑" w:hint="eastAsia"/>
          <w:color w:val="000000"/>
          <w:kern w:val="0"/>
          <w:sz w:val="24"/>
          <w:szCs w:val="24"/>
        </w:rPr>
        <w:t>万元</w:t>
      </w:r>
      <w:r w:rsidRPr="001F4818">
        <w:rPr>
          <w:rFonts w:asciiTheme="majorEastAsia" w:eastAsiaTheme="majorEastAsia" w:hAnsiTheme="majorEastAsia" w:cs="宋体" w:hint="eastAsia"/>
          <w:color w:val="000000"/>
          <w:kern w:val="0"/>
          <w:sz w:val="24"/>
          <w:szCs w:val="24"/>
        </w:rPr>
        <w:t>/项的组织间国际（地区）合作研究项目（仅限作为申请人申请和作为负责人承担，作为主要参与者不限）、国家重大科研仪器研制项目（</w:t>
      </w:r>
      <w:proofErr w:type="gramStart"/>
      <w:r w:rsidRPr="001F4818">
        <w:rPr>
          <w:rFonts w:asciiTheme="majorEastAsia" w:eastAsiaTheme="majorEastAsia" w:hAnsiTheme="majorEastAsia" w:cs="宋体" w:hint="eastAsia"/>
          <w:color w:val="000000"/>
          <w:kern w:val="0"/>
          <w:sz w:val="24"/>
          <w:szCs w:val="24"/>
        </w:rPr>
        <w:t>含承担</w:t>
      </w:r>
      <w:proofErr w:type="gramEnd"/>
      <w:r w:rsidRPr="001F4818">
        <w:rPr>
          <w:rFonts w:asciiTheme="majorEastAsia" w:eastAsiaTheme="majorEastAsia" w:hAnsiTheme="majorEastAsia" w:cs="宋体" w:hint="eastAsia"/>
          <w:color w:val="000000"/>
          <w:kern w:val="0"/>
          <w:sz w:val="24"/>
          <w:szCs w:val="24"/>
        </w:rPr>
        <w:t>国家重大科研仪器设备研制专项项目）、基础科学中心项目、资助期限超过</w:t>
      </w:r>
      <w:r w:rsidRPr="001F4818">
        <w:rPr>
          <w:rFonts w:asciiTheme="majorEastAsia" w:eastAsia="MS Gothic" w:hAnsi="MS Gothic" w:cs="MS Gothic" w:hint="eastAsia"/>
          <w:color w:val="000000"/>
          <w:kern w:val="0"/>
          <w:sz w:val="24"/>
          <w:szCs w:val="24"/>
        </w:rPr>
        <w:t> </w:t>
      </w:r>
      <w:r w:rsidRPr="001F4818">
        <w:rPr>
          <w:rFonts w:asciiTheme="majorEastAsia" w:eastAsiaTheme="majorEastAsia" w:hAnsiTheme="majorEastAsia" w:cs="宋体" w:hint="eastAsia"/>
          <w:color w:val="000000"/>
          <w:kern w:val="0"/>
          <w:sz w:val="24"/>
          <w:szCs w:val="24"/>
        </w:rPr>
        <w:t>1</w:t>
      </w:r>
      <w:r w:rsidRPr="001F4818">
        <w:rPr>
          <w:rFonts w:asciiTheme="majorEastAsia" w:eastAsia="MS Gothic" w:hAnsi="MS Gothic" w:cs="MS Gothic" w:hint="eastAsia"/>
          <w:color w:val="000000"/>
          <w:kern w:val="0"/>
          <w:sz w:val="24"/>
          <w:szCs w:val="24"/>
        </w:rPr>
        <w:t> </w:t>
      </w:r>
      <w:r w:rsidRPr="001F4818">
        <w:rPr>
          <w:rFonts w:asciiTheme="majorEastAsia" w:eastAsiaTheme="majorEastAsia" w:hAnsiTheme="majorEastAsia" w:cs="微软雅黑" w:hint="eastAsia"/>
          <w:color w:val="000000"/>
          <w:kern w:val="0"/>
          <w:sz w:val="24"/>
          <w:szCs w:val="24"/>
        </w:rPr>
        <w:t>年的应急管理项目、原创探索计划项目以及资助期限超过</w:t>
      </w:r>
      <w:r w:rsidRPr="001F4818">
        <w:rPr>
          <w:rFonts w:asciiTheme="majorEastAsia" w:eastAsia="MS Gothic" w:hAnsi="MS Gothic" w:cs="MS Gothic" w:hint="eastAsia"/>
          <w:color w:val="000000"/>
          <w:kern w:val="0"/>
          <w:sz w:val="24"/>
          <w:szCs w:val="24"/>
        </w:rPr>
        <w:t> </w:t>
      </w:r>
      <w:r w:rsidRPr="001F4818">
        <w:rPr>
          <w:rFonts w:asciiTheme="majorEastAsia" w:eastAsiaTheme="majorEastAsia" w:hAnsiTheme="majorEastAsia" w:cs="宋体" w:hint="eastAsia"/>
          <w:color w:val="000000"/>
          <w:kern w:val="0"/>
          <w:sz w:val="24"/>
          <w:szCs w:val="24"/>
        </w:rPr>
        <w:t>1</w:t>
      </w:r>
      <w:r w:rsidRPr="001F4818">
        <w:rPr>
          <w:rFonts w:asciiTheme="majorEastAsia" w:eastAsia="MS Gothic" w:hAnsi="MS Gothic" w:cs="MS Gothic" w:hint="eastAsia"/>
          <w:color w:val="000000"/>
          <w:kern w:val="0"/>
          <w:sz w:val="24"/>
          <w:szCs w:val="24"/>
        </w:rPr>
        <w:t> </w:t>
      </w:r>
      <w:r w:rsidRPr="001F4818">
        <w:rPr>
          <w:rFonts w:asciiTheme="majorEastAsia" w:eastAsiaTheme="majorEastAsia" w:hAnsiTheme="majorEastAsia" w:cs="微软雅黑" w:hint="eastAsia"/>
          <w:color w:val="000000"/>
          <w:kern w:val="0"/>
          <w:sz w:val="24"/>
          <w:szCs w:val="24"/>
        </w:rPr>
        <w:t>年的专项项目</w:t>
      </w:r>
      <w:r w:rsidRPr="001F4818">
        <w:rPr>
          <w:rFonts w:asciiTheme="majorEastAsia" w:eastAsiaTheme="majorEastAsia" w:hAnsiTheme="majorEastAsia" w:cs="宋体" w:hint="eastAsia"/>
          <w:color w:val="000000"/>
          <w:kern w:val="0"/>
          <w:sz w:val="24"/>
          <w:szCs w:val="24"/>
        </w:rPr>
        <w:t>[特殊说明的除外；应急管理项目中的局（室）委托任务及软课题研究项目、专项项目中的科技活动项目除外]。</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w:t>
      </w:r>
      <w:r w:rsidRPr="001F4818">
        <w:rPr>
          <w:rFonts w:asciiTheme="majorEastAsia" w:eastAsiaTheme="majorEastAsia" w:hAnsiTheme="majorEastAsia" w:cs="宋体" w:hint="eastAsia"/>
          <w:b/>
          <w:bCs/>
          <w:color w:val="000000"/>
          <w:kern w:val="0"/>
          <w:sz w:val="24"/>
          <w:szCs w:val="24"/>
        </w:rPr>
        <w:t>具有高级专业技术职务（职称）的人员作为主要参与者正在承担的 2019 年（含）以前批准资助的项目不计</w:t>
      </w:r>
      <w:proofErr w:type="gramStart"/>
      <w:r w:rsidRPr="001F4818">
        <w:rPr>
          <w:rFonts w:asciiTheme="majorEastAsia" w:eastAsiaTheme="majorEastAsia" w:hAnsiTheme="majorEastAsia" w:cs="宋体" w:hint="eastAsia"/>
          <w:b/>
          <w:bCs/>
          <w:color w:val="000000"/>
          <w:kern w:val="0"/>
          <w:sz w:val="24"/>
          <w:szCs w:val="24"/>
        </w:rPr>
        <w:t>入申请</w:t>
      </w:r>
      <w:proofErr w:type="gramEnd"/>
      <w:r w:rsidRPr="001F4818">
        <w:rPr>
          <w:rFonts w:asciiTheme="majorEastAsia" w:eastAsiaTheme="majorEastAsia" w:hAnsiTheme="majorEastAsia" w:cs="宋体" w:hint="eastAsia"/>
          <w:b/>
          <w:bCs/>
          <w:color w:val="000000"/>
          <w:kern w:val="0"/>
          <w:sz w:val="24"/>
          <w:szCs w:val="24"/>
        </w:rPr>
        <w:t>和承担总数范围，2020 年（含）</w:t>
      </w:r>
      <w:r w:rsidRPr="001F4818">
        <w:rPr>
          <w:rFonts w:asciiTheme="majorEastAsia" w:eastAsiaTheme="majorEastAsia" w:hAnsiTheme="majorEastAsia" w:cs="宋体" w:hint="eastAsia"/>
          <w:b/>
          <w:bCs/>
          <w:color w:val="000000"/>
          <w:kern w:val="0"/>
          <w:sz w:val="24"/>
          <w:szCs w:val="24"/>
        </w:rPr>
        <w:lastRenderedPageBreak/>
        <w:t>以后申请（包括申请人和主要参与者）和批准（包括负责人和主要参与者）项目计入申请和承担总数范围。</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（2）不具有高级专业技术职务（职称）人员申请和承担项目总数：作为申请人申请和作为项目负责人正在承担的项目数合计限为</w:t>
      </w:r>
      <w:r w:rsidRPr="001F4818">
        <w:rPr>
          <w:rFonts w:asciiTheme="majorEastAsia" w:eastAsia="MS Gothic" w:hAnsi="MS Gothic" w:cs="MS Gothic" w:hint="eastAsia"/>
          <w:color w:val="000000"/>
          <w:kern w:val="0"/>
          <w:sz w:val="24"/>
          <w:szCs w:val="24"/>
        </w:rPr>
        <w:t> </w:t>
      </w:r>
      <w:r w:rsidRPr="001F4818">
        <w:rPr>
          <w:rFonts w:asciiTheme="majorEastAsia" w:eastAsiaTheme="majorEastAsia" w:hAnsiTheme="majorEastAsia" w:cs="宋体" w:hint="eastAsia"/>
          <w:color w:val="000000"/>
          <w:kern w:val="0"/>
          <w:sz w:val="24"/>
          <w:szCs w:val="24"/>
        </w:rPr>
        <w:t>1</w:t>
      </w:r>
      <w:r w:rsidRPr="001F4818">
        <w:rPr>
          <w:rFonts w:asciiTheme="majorEastAsia" w:eastAsia="MS Gothic" w:hAnsi="MS Gothic" w:cs="MS Gothic" w:hint="eastAsia"/>
          <w:color w:val="000000"/>
          <w:kern w:val="0"/>
          <w:sz w:val="24"/>
          <w:szCs w:val="24"/>
        </w:rPr>
        <w:t> </w:t>
      </w:r>
      <w:r w:rsidRPr="001F4818">
        <w:rPr>
          <w:rFonts w:asciiTheme="majorEastAsia" w:eastAsiaTheme="majorEastAsia" w:hAnsiTheme="majorEastAsia" w:cs="微软雅黑" w:hint="eastAsia"/>
          <w:color w:val="000000"/>
          <w:kern w:val="0"/>
          <w:sz w:val="24"/>
          <w:szCs w:val="24"/>
        </w:rPr>
        <w:t>项；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w:t>
      </w:r>
      <w:r w:rsidRPr="001F4818">
        <w:rPr>
          <w:rFonts w:asciiTheme="majorEastAsia" w:eastAsiaTheme="majorEastAsia" w:hAnsiTheme="majorEastAsia" w:cs="宋体" w:hint="eastAsia"/>
          <w:color w:val="000000"/>
          <w:kern w:val="0"/>
          <w:sz w:val="24"/>
          <w:szCs w:val="24"/>
        </w:rPr>
        <w:t>的项目不计入。</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3. 计入申请和承担项目总数的部分项目类型的特殊要求。</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（1）优秀青年科学基金项目和国家杰出青年科学基金项目申请时不计</w:t>
      </w:r>
      <w:proofErr w:type="gramStart"/>
      <w:r w:rsidRPr="001F4818">
        <w:rPr>
          <w:rFonts w:asciiTheme="majorEastAsia" w:eastAsiaTheme="majorEastAsia" w:hAnsiTheme="majorEastAsia" w:cs="宋体" w:hint="eastAsia"/>
          <w:color w:val="000000"/>
          <w:kern w:val="0"/>
          <w:sz w:val="24"/>
          <w:szCs w:val="24"/>
        </w:rPr>
        <w:t>入申请</w:t>
      </w:r>
      <w:proofErr w:type="gramEnd"/>
      <w:r w:rsidRPr="001F4818">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1F4818">
        <w:rPr>
          <w:rFonts w:asciiTheme="majorEastAsia" w:eastAsiaTheme="majorEastAsia" w:hAnsiTheme="majorEastAsia" w:cs="宋体" w:hint="eastAsia"/>
          <w:color w:val="000000"/>
          <w:kern w:val="0"/>
          <w:sz w:val="24"/>
          <w:szCs w:val="24"/>
        </w:rPr>
        <w:t>作出</w:t>
      </w:r>
      <w:proofErr w:type="gramEnd"/>
      <w:r w:rsidRPr="001F4818">
        <w:rPr>
          <w:rFonts w:asciiTheme="majorEastAsia" w:eastAsiaTheme="majorEastAsia" w:hAnsiTheme="majorEastAsia" w:cs="宋体" w:hint="eastAsia"/>
          <w:color w:val="000000"/>
          <w:kern w:val="0"/>
          <w:sz w:val="24"/>
          <w:szCs w:val="24"/>
        </w:rPr>
        <w:t>资助与否决定之前，以及获得资助后，计入申请和承担总数范围。</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（2）基础科学中心项目申请时不计</w:t>
      </w:r>
      <w:proofErr w:type="gramStart"/>
      <w:r w:rsidRPr="001F4818">
        <w:rPr>
          <w:rFonts w:asciiTheme="majorEastAsia" w:eastAsiaTheme="majorEastAsia" w:hAnsiTheme="majorEastAsia" w:cs="宋体" w:hint="eastAsia"/>
          <w:color w:val="000000"/>
          <w:kern w:val="0"/>
          <w:sz w:val="24"/>
          <w:szCs w:val="24"/>
        </w:rPr>
        <w:t>入申请</w:t>
      </w:r>
      <w:proofErr w:type="gramEnd"/>
      <w:r w:rsidRPr="001F4818">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1F4818">
        <w:rPr>
          <w:rFonts w:asciiTheme="majorEastAsia" w:eastAsiaTheme="majorEastAsia" w:hAnsiTheme="majorEastAsia" w:cs="宋体" w:hint="eastAsia"/>
          <w:color w:val="000000"/>
          <w:kern w:val="0"/>
          <w:sz w:val="24"/>
          <w:szCs w:val="24"/>
        </w:rPr>
        <w:t>作出</w:t>
      </w:r>
      <w:proofErr w:type="gramEnd"/>
      <w:r w:rsidRPr="001F4818">
        <w:rPr>
          <w:rFonts w:asciiTheme="majorEastAsia" w:eastAsiaTheme="majorEastAsia" w:hAnsiTheme="majorEastAsia" w:cs="宋体" w:hint="eastAsia"/>
          <w:color w:val="000000"/>
          <w:kern w:val="0"/>
          <w:sz w:val="24"/>
          <w:szCs w:val="24"/>
        </w:rPr>
        <w:t>资助与否决定之前，以及获得资助后，计入申请和承担总数范围。基础科学中心项目负责人及主要参与者（骨干成员）在结题前不得作为申请人申请重大研究计划项目。</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（3）国家重大科研仪器研制项目（部门推荐）获得资助后，项目负责人在准予结题前不得作为申请人申请重大研究计划项目。</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（4）原创探索计划</w:t>
      </w:r>
      <w:proofErr w:type="gramStart"/>
      <w:r w:rsidRPr="001F4818">
        <w:rPr>
          <w:rFonts w:asciiTheme="majorEastAsia" w:eastAsiaTheme="majorEastAsia" w:hAnsiTheme="majorEastAsia" w:cs="宋体" w:hint="eastAsia"/>
          <w:color w:val="000000"/>
          <w:kern w:val="0"/>
          <w:sz w:val="24"/>
          <w:szCs w:val="24"/>
        </w:rPr>
        <w:t>项目从预申请</w:t>
      </w:r>
      <w:proofErr w:type="gramEnd"/>
      <w:r w:rsidRPr="001F4818">
        <w:rPr>
          <w:rFonts w:asciiTheme="majorEastAsia" w:eastAsiaTheme="majorEastAsia" w:hAnsiTheme="majorEastAsia" w:cs="宋体" w:hint="eastAsia"/>
          <w:color w:val="000000"/>
          <w:kern w:val="0"/>
          <w:sz w:val="24"/>
          <w:szCs w:val="24"/>
        </w:rPr>
        <w:t>开始直到自然科学基金委</w:t>
      </w:r>
      <w:proofErr w:type="gramStart"/>
      <w:r w:rsidRPr="001F4818">
        <w:rPr>
          <w:rFonts w:asciiTheme="majorEastAsia" w:eastAsiaTheme="majorEastAsia" w:hAnsiTheme="majorEastAsia" w:cs="宋体" w:hint="eastAsia"/>
          <w:color w:val="000000"/>
          <w:kern w:val="0"/>
          <w:sz w:val="24"/>
          <w:szCs w:val="24"/>
        </w:rPr>
        <w:t>作出</w:t>
      </w:r>
      <w:proofErr w:type="gramEnd"/>
      <w:r w:rsidRPr="001F4818">
        <w:rPr>
          <w:rFonts w:asciiTheme="majorEastAsia" w:eastAsiaTheme="majorEastAsia" w:hAnsiTheme="majorEastAsia" w:cs="宋体" w:hint="eastAsia"/>
          <w:color w:val="000000"/>
          <w:kern w:val="0"/>
          <w:sz w:val="24"/>
          <w:szCs w:val="24"/>
        </w:rPr>
        <w:t>资助与否决定之前，不计</w:t>
      </w:r>
      <w:proofErr w:type="gramStart"/>
      <w:r w:rsidRPr="001F4818">
        <w:rPr>
          <w:rFonts w:asciiTheme="majorEastAsia" w:eastAsiaTheme="majorEastAsia" w:hAnsiTheme="majorEastAsia" w:cs="宋体" w:hint="eastAsia"/>
          <w:color w:val="000000"/>
          <w:kern w:val="0"/>
          <w:sz w:val="24"/>
          <w:szCs w:val="24"/>
        </w:rPr>
        <w:t>入申请</w:t>
      </w:r>
      <w:proofErr w:type="gramEnd"/>
      <w:r w:rsidRPr="001F4818">
        <w:rPr>
          <w:rFonts w:asciiTheme="majorEastAsia" w:eastAsiaTheme="majorEastAsia" w:hAnsiTheme="majorEastAsia" w:cs="宋体" w:hint="eastAsia"/>
          <w:color w:val="000000"/>
          <w:kern w:val="0"/>
          <w:sz w:val="24"/>
          <w:szCs w:val="24"/>
        </w:rPr>
        <w:t>和承担总数范围；获资助后计入申请和承担总数范围。</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（三）申请注意事项。</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1. </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研究计划2020年度项目申请接收截止时间为2020年8月10日16时。</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研究计划项目申请采取无纸化申请。</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（1）申请人在填报申请书前，应当认真阅读本项目指南和《2020年度国家自然科学基金项目指南》中的相关内容，不符合项目指南和相关要求的项目申请不予受理。</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（2）</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w:t>
      </w:r>
      <w:r w:rsidRPr="001F4818">
        <w:rPr>
          <w:rFonts w:asciiTheme="majorEastAsia" w:eastAsiaTheme="majorEastAsia" w:hAnsiTheme="majorEastAsia" w:cs="宋体" w:hint="eastAsia"/>
          <w:color w:val="000000"/>
          <w:kern w:val="0"/>
          <w:sz w:val="24"/>
          <w:szCs w:val="24"/>
        </w:rPr>
        <w:lastRenderedPageBreak/>
        <w:t>计划拟解决的具体科学问题和项目指南公布的拟资助研究方向，自行拟定项目名称、科学目标、研究内容、技术路线和相应的研究经费等。</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（3）申请人登录科学基金网络信息系统https://isisn.nsfc.gov.cn/（以下简称信息系统；没有系统账号的申请人请向依托单位基金管理联系人申请开户），按照撰写提纲及相关要求撰写申请书。</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4）申请书中的资助类别选择“重大研究计划”，亚类说明选择“重点支持项目”或“培育项目”，附注说明选择“战略性关键金属超常富集成矿动力学”，根据申请的具体研究内容选择相应的申请代码，以上选择不准确或未选择的项目申请将不予受理。</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重点支持项目、培育项目的合作研究单位不得超过2个。</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（5）申请人应当按照重大研究计划申请书的撰写提纲撰写申请书，在</w:t>
      </w:r>
      <w:proofErr w:type="gramStart"/>
      <w:r w:rsidRPr="001F4818">
        <w:rPr>
          <w:rFonts w:asciiTheme="majorEastAsia" w:eastAsiaTheme="majorEastAsia" w:hAnsiTheme="majorEastAsia" w:cs="宋体" w:hint="eastAsia"/>
          <w:color w:val="000000"/>
          <w:kern w:val="0"/>
          <w:sz w:val="24"/>
          <w:szCs w:val="24"/>
        </w:rPr>
        <w:t>正文第</w:t>
      </w:r>
      <w:proofErr w:type="gramEnd"/>
      <w:r w:rsidRPr="001F4818">
        <w:rPr>
          <w:rFonts w:asciiTheme="majorEastAsia" w:eastAsiaTheme="majorEastAsia" w:hAnsiTheme="majorEastAsia" w:cs="宋体" w:hint="eastAsia"/>
          <w:color w:val="000000"/>
          <w:kern w:val="0"/>
          <w:sz w:val="24"/>
          <w:szCs w:val="24"/>
        </w:rPr>
        <w:t>一句应当注明申请内容对应的本指南重点资助研究方向中确切的研究重点，同时在“立项依据与研究内容”部分论述与项目指南最接近的科学问题的关系，以及对解决核心科学问题和重大研究计划总体目标的贡献。</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申请书选题应符合</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研究计划的实施原则，具有明确的关键科学问题。申请书的内容应瞄准核心科学问题，突出有限目标，强调创新点与前沿基础科学问题的研究。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如果申请人已经承担与</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研究计划相关的其他科技计划项目，应当在申请书正文的“研究基础与工作条件”部分论述申请项目与其他相关项目的区别与联系，应避免同一研究内容在不同资助机构申请的情况。</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预算表编制说明》的具体要求，坚持“目标相关性、政策相符性、经济合理性”的基本原则，认真如实填写《国家自然科学基金项目预算表（定额补助）》和《预算说明书（定额补助）》。多个单位共同承担一个项目的，项目申请人和合作研究单位的参与者应当分别编制项目预算，经所在单位审核后，由申请人汇总编制。</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lastRenderedPageBreak/>
        <w:t xml:space="preserve">　　（7）申请人完成申请书撰写后，在线提交电子申请书及附件材料。申请材料中所需的附件材料（有关证明信、推荐信和其他特别说明要求提交的纸质材料原件），全部以电子扫描件上传。</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3.依托单位应对本单位申请人所提交申请材料的真实性、完整性和合</w:t>
      </w:r>
      <w:proofErr w:type="gramStart"/>
      <w:r w:rsidRPr="001F4818">
        <w:rPr>
          <w:rFonts w:asciiTheme="majorEastAsia" w:eastAsiaTheme="majorEastAsia" w:hAnsiTheme="majorEastAsia" w:cs="宋体" w:hint="eastAsia"/>
          <w:color w:val="000000"/>
          <w:kern w:val="0"/>
          <w:sz w:val="24"/>
          <w:szCs w:val="24"/>
        </w:rPr>
        <w:t>规</w:t>
      </w:r>
      <w:proofErr w:type="gramEnd"/>
      <w:r w:rsidRPr="001F4818">
        <w:rPr>
          <w:rFonts w:asciiTheme="majorEastAsia" w:eastAsiaTheme="majorEastAsia" w:hAnsiTheme="majorEastAsia" w:cs="宋体" w:hint="eastAsia"/>
          <w:color w:val="000000"/>
          <w:kern w:val="0"/>
          <w:sz w:val="24"/>
          <w:szCs w:val="24"/>
        </w:rPr>
        <w:t>性进行审核。具体要求如下：</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1）应在项目集中接收工作截止时间前（2020年8月10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4.</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研究计划咨询方式：</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国家自然科学基金委员会地球科学部二处</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联系电话：010-62327165</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（四）其他注意事项。</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研究计划其他项目之间的相互支撑关系。</w:t>
      </w:r>
    </w:p>
    <w:p w:rsidR="001F4818" w:rsidRPr="001F4818" w:rsidRDefault="001F4818" w:rsidP="001F4818">
      <w:pPr>
        <w:widowControl/>
        <w:shd w:val="clear" w:color="auto" w:fill="FFFFFF"/>
        <w:spacing w:line="488" w:lineRule="atLeast"/>
        <w:rPr>
          <w:rFonts w:asciiTheme="majorEastAsia" w:eastAsiaTheme="majorEastAsia" w:hAnsiTheme="majorEastAsia" w:cs="宋体" w:hint="eastAsia"/>
          <w:color w:val="000000"/>
          <w:kern w:val="0"/>
          <w:sz w:val="24"/>
          <w:szCs w:val="24"/>
        </w:rPr>
      </w:pPr>
      <w:r w:rsidRPr="001F4818">
        <w:rPr>
          <w:rFonts w:asciiTheme="majorEastAsia" w:eastAsiaTheme="majorEastAsia" w:hAnsiTheme="majorEastAsia" w:cs="宋体" w:hint="eastAsia"/>
          <w:color w:val="000000"/>
          <w:kern w:val="0"/>
          <w:sz w:val="24"/>
          <w:szCs w:val="24"/>
        </w:rPr>
        <w:t xml:space="preserve">　　2.为加强项目的学术交流，促进项目群的形成和多学科交叉与集成，</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研究计划将每年举办1次资助项目的年度学术交流会，并将不定期地组织相关领域的学术研讨会。获资助项目负责人有义务参加</w:t>
      </w:r>
      <w:proofErr w:type="gramStart"/>
      <w:r w:rsidRPr="001F4818">
        <w:rPr>
          <w:rFonts w:asciiTheme="majorEastAsia" w:eastAsiaTheme="majorEastAsia" w:hAnsiTheme="majorEastAsia" w:cs="宋体" w:hint="eastAsia"/>
          <w:color w:val="000000"/>
          <w:kern w:val="0"/>
          <w:sz w:val="24"/>
          <w:szCs w:val="24"/>
        </w:rPr>
        <w:t>本重大</w:t>
      </w:r>
      <w:proofErr w:type="gramEnd"/>
      <w:r w:rsidRPr="001F4818">
        <w:rPr>
          <w:rFonts w:asciiTheme="majorEastAsia" w:eastAsiaTheme="majorEastAsia" w:hAnsiTheme="majorEastAsia" w:cs="宋体" w:hint="eastAsia"/>
          <w:color w:val="000000"/>
          <w:kern w:val="0"/>
          <w:sz w:val="24"/>
          <w:szCs w:val="24"/>
        </w:rPr>
        <w:t>研究计划指导专家组和管理工作组所组织的上述学术交流活动，并认真开展学术交流。</w:t>
      </w:r>
    </w:p>
    <w:p w:rsidR="00AA37A3" w:rsidRPr="001F4818" w:rsidRDefault="00AA37A3">
      <w:pPr>
        <w:rPr>
          <w:rFonts w:asciiTheme="majorEastAsia" w:eastAsiaTheme="majorEastAsia" w:hAnsiTheme="majorEastAsia"/>
          <w:sz w:val="24"/>
          <w:szCs w:val="24"/>
        </w:rPr>
      </w:pPr>
    </w:p>
    <w:sectPr w:rsidR="00AA37A3" w:rsidRPr="001F4818"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4818"/>
    <w:rsid w:val="0000162B"/>
    <w:rsid w:val="000016D3"/>
    <w:rsid w:val="0000171F"/>
    <w:rsid w:val="000103E3"/>
    <w:rsid w:val="00010E01"/>
    <w:rsid w:val="00011428"/>
    <w:rsid w:val="00012093"/>
    <w:rsid w:val="00013D86"/>
    <w:rsid w:val="0001619E"/>
    <w:rsid w:val="000177F0"/>
    <w:rsid w:val="00020266"/>
    <w:rsid w:val="000223FE"/>
    <w:rsid w:val="0002532D"/>
    <w:rsid w:val="00026A7A"/>
    <w:rsid w:val="00030877"/>
    <w:rsid w:val="000354AD"/>
    <w:rsid w:val="00040630"/>
    <w:rsid w:val="00040645"/>
    <w:rsid w:val="0004478F"/>
    <w:rsid w:val="0005013D"/>
    <w:rsid w:val="000513ED"/>
    <w:rsid w:val="000526DF"/>
    <w:rsid w:val="00053664"/>
    <w:rsid w:val="00054727"/>
    <w:rsid w:val="00056E65"/>
    <w:rsid w:val="00060429"/>
    <w:rsid w:val="00060D73"/>
    <w:rsid w:val="00061F17"/>
    <w:rsid w:val="00065803"/>
    <w:rsid w:val="000666F4"/>
    <w:rsid w:val="00067BE3"/>
    <w:rsid w:val="000712A6"/>
    <w:rsid w:val="000718D9"/>
    <w:rsid w:val="00072B63"/>
    <w:rsid w:val="000759C2"/>
    <w:rsid w:val="000763C6"/>
    <w:rsid w:val="00076A6B"/>
    <w:rsid w:val="000773BD"/>
    <w:rsid w:val="00080E9B"/>
    <w:rsid w:val="00080F52"/>
    <w:rsid w:val="000813AF"/>
    <w:rsid w:val="00081C3A"/>
    <w:rsid w:val="0008541C"/>
    <w:rsid w:val="000856FF"/>
    <w:rsid w:val="00090363"/>
    <w:rsid w:val="00092421"/>
    <w:rsid w:val="000965FC"/>
    <w:rsid w:val="00096C00"/>
    <w:rsid w:val="00097D7E"/>
    <w:rsid w:val="000A1EE9"/>
    <w:rsid w:val="000A241C"/>
    <w:rsid w:val="000A4FA1"/>
    <w:rsid w:val="000A6351"/>
    <w:rsid w:val="000A74A9"/>
    <w:rsid w:val="000A7607"/>
    <w:rsid w:val="000B539C"/>
    <w:rsid w:val="000B5A28"/>
    <w:rsid w:val="000B5A72"/>
    <w:rsid w:val="000B5E3D"/>
    <w:rsid w:val="000B5E76"/>
    <w:rsid w:val="000B6688"/>
    <w:rsid w:val="000C1743"/>
    <w:rsid w:val="000C6620"/>
    <w:rsid w:val="000C77D7"/>
    <w:rsid w:val="000D0FBD"/>
    <w:rsid w:val="000D452C"/>
    <w:rsid w:val="000D4CDB"/>
    <w:rsid w:val="000D4D2F"/>
    <w:rsid w:val="000E2F11"/>
    <w:rsid w:val="000E424F"/>
    <w:rsid w:val="000E458C"/>
    <w:rsid w:val="000E4683"/>
    <w:rsid w:val="000E7131"/>
    <w:rsid w:val="000F18F3"/>
    <w:rsid w:val="000F4E20"/>
    <w:rsid w:val="000F5B26"/>
    <w:rsid w:val="000F5C46"/>
    <w:rsid w:val="000F7023"/>
    <w:rsid w:val="000F7DE3"/>
    <w:rsid w:val="00100363"/>
    <w:rsid w:val="00111992"/>
    <w:rsid w:val="00112B83"/>
    <w:rsid w:val="00112EFA"/>
    <w:rsid w:val="00114B2B"/>
    <w:rsid w:val="00115F23"/>
    <w:rsid w:val="00117082"/>
    <w:rsid w:val="00117EEC"/>
    <w:rsid w:val="001201F3"/>
    <w:rsid w:val="001214A2"/>
    <w:rsid w:val="00122E23"/>
    <w:rsid w:val="001239F6"/>
    <w:rsid w:val="001244E0"/>
    <w:rsid w:val="001246B5"/>
    <w:rsid w:val="00126682"/>
    <w:rsid w:val="001350FB"/>
    <w:rsid w:val="00136EB5"/>
    <w:rsid w:val="00137B4B"/>
    <w:rsid w:val="0014158F"/>
    <w:rsid w:val="00143423"/>
    <w:rsid w:val="0014505F"/>
    <w:rsid w:val="001474C3"/>
    <w:rsid w:val="00150590"/>
    <w:rsid w:val="0015509F"/>
    <w:rsid w:val="0015748E"/>
    <w:rsid w:val="00161FE7"/>
    <w:rsid w:val="0016485F"/>
    <w:rsid w:val="0016525E"/>
    <w:rsid w:val="0017067D"/>
    <w:rsid w:val="001719BC"/>
    <w:rsid w:val="0017407E"/>
    <w:rsid w:val="001749ED"/>
    <w:rsid w:val="0017511B"/>
    <w:rsid w:val="00175F6B"/>
    <w:rsid w:val="00176C76"/>
    <w:rsid w:val="001772D4"/>
    <w:rsid w:val="00180BBD"/>
    <w:rsid w:val="00183638"/>
    <w:rsid w:val="00186456"/>
    <w:rsid w:val="001905E2"/>
    <w:rsid w:val="001906E6"/>
    <w:rsid w:val="00190CAD"/>
    <w:rsid w:val="00192104"/>
    <w:rsid w:val="00195445"/>
    <w:rsid w:val="00195540"/>
    <w:rsid w:val="00195E09"/>
    <w:rsid w:val="001969CF"/>
    <w:rsid w:val="00197208"/>
    <w:rsid w:val="001A1017"/>
    <w:rsid w:val="001A15AC"/>
    <w:rsid w:val="001B0345"/>
    <w:rsid w:val="001B08E9"/>
    <w:rsid w:val="001B0A92"/>
    <w:rsid w:val="001B0AAC"/>
    <w:rsid w:val="001B1B36"/>
    <w:rsid w:val="001B2BBC"/>
    <w:rsid w:val="001B5A8A"/>
    <w:rsid w:val="001B5F7D"/>
    <w:rsid w:val="001B6A77"/>
    <w:rsid w:val="001B6CB3"/>
    <w:rsid w:val="001B7768"/>
    <w:rsid w:val="001C5482"/>
    <w:rsid w:val="001C5D33"/>
    <w:rsid w:val="001C708F"/>
    <w:rsid w:val="001D3378"/>
    <w:rsid w:val="001D36A2"/>
    <w:rsid w:val="001D3A98"/>
    <w:rsid w:val="001D5BA0"/>
    <w:rsid w:val="001D63C4"/>
    <w:rsid w:val="001D640D"/>
    <w:rsid w:val="001D68E9"/>
    <w:rsid w:val="001E06EF"/>
    <w:rsid w:val="001E3261"/>
    <w:rsid w:val="001E3793"/>
    <w:rsid w:val="001E6569"/>
    <w:rsid w:val="001F0326"/>
    <w:rsid w:val="001F2A3C"/>
    <w:rsid w:val="001F2BA1"/>
    <w:rsid w:val="001F4818"/>
    <w:rsid w:val="001F4EC5"/>
    <w:rsid w:val="001F560F"/>
    <w:rsid w:val="001F66CE"/>
    <w:rsid w:val="00200B48"/>
    <w:rsid w:val="002025E0"/>
    <w:rsid w:val="002053C2"/>
    <w:rsid w:val="00205467"/>
    <w:rsid w:val="00205BEF"/>
    <w:rsid w:val="002068CE"/>
    <w:rsid w:val="00207439"/>
    <w:rsid w:val="00212E2C"/>
    <w:rsid w:val="002151A2"/>
    <w:rsid w:val="002179A7"/>
    <w:rsid w:val="00221089"/>
    <w:rsid w:val="00221365"/>
    <w:rsid w:val="0022351A"/>
    <w:rsid w:val="00224D6D"/>
    <w:rsid w:val="00226C5D"/>
    <w:rsid w:val="0023212A"/>
    <w:rsid w:val="00234990"/>
    <w:rsid w:val="00245D9D"/>
    <w:rsid w:val="002464A5"/>
    <w:rsid w:val="00246FED"/>
    <w:rsid w:val="00252A69"/>
    <w:rsid w:val="00253C87"/>
    <w:rsid w:val="00255285"/>
    <w:rsid w:val="002553A3"/>
    <w:rsid w:val="0025564C"/>
    <w:rsid w:val="00262F2F"/>
    <w:rsid w:val="002633C7"/>
    <w:rsid w:val="0026363E"/>
    <w:rsid w:val="0027415A"/>
    <w:rsid w:val="0028129C"/>
    <w:rsid w:val="00285F0E"/>
    <w:rsid w:val="002872D1"/>
    <w:rsid w:val="002876F6"/>
    <w:rsid w:val="00290001"/>
    <w:rsid w:val="0029553A"/>
    <w:rsid w:val="0029560D"/>
    <w:rsid w:val="00295638"/>
    <w:rsid w:val="00295941"/>
    <w:rsid w:val="00295CC1"/>
    <w:rsid w:val="002979C5"/>
    <w:rsid w:val="00297C96"/>
    <w:rsid w:val="002A0A38"/>
    <w:rsid w:val="002A1D16"/>
    <w:rsid w:val="002B0471"/>
    <w:rsid w:val="002B137D"/>
    <w:rsid w:val="002B1B18"/>
    <w:rsid w:val="002B4197"/>
    <w:rsid w:val="002B566F"/>
    <w:rsid w:val="002B5BCC"/>
    <w:rsid w:val="002B5DA9"/>
    <w:rsid w:val="002B5F3F"/>
    <w:rsid w:val="002B69F9"/>
    <w:rsid w:val="002C0402"/>
    <w:rsid w:val="002C115C"/>
    <w:rsid w:val="002C13C3"/>
    <w:rsid w:val="002C1A58"/>
    <w:rsid w:val="002C253B"/>
    <w:rsid w:val="002C2D18"/>
    <w:rsid w:val="002C7A9E"/>
    <w:rsid w:val="002D536E"/>
    <w:rsid w:val="002D5D4C"/>
    <w:rsid w:val="002D7903"/>
    <w:rsid w:val="002E134C"/>
    <w:rsid w:val="002E135B"/>
    <w:rsid w:val="002E161C"/>
    <w:rsid w:val="002E3559"/>
    <w:rsid w:val="002E3CBF"/>
    <w:rsid w:val="002E5AEF"/>
    <w:rsid w:val="002F0FF1"/>
    <w:rsid w:val="002F100E"/>
    <w:rsid w:val="002F139B"/>
    <w:rsid w:val="002F3D75"/>
    <w:rsid w:val="002F682C"/>
    <w:rsid w:val="00300426"/>
    <w:rsid w:val="00300FA5"/>
    <w:rsid w:val="00301A66"/>
    <w:rsid w:val="003028F2"/>
    <w:rsid w:val="00302A53"/>
    <w:rsid w:val="00302EC1"/>
    <w:rsid w:val="0030354E"/>
    <w:rsid w:val="0030362A"/>
    <w:rsid w:val="0030393F"/>
    <w:rsid w:val="003057CC"/>
    <w:rsid w:val="00305B2F"/>
    <w:rsid w:val="0031165B"/>
    <w:rsid w:val="00311815"/>
    <w:rsid w:val="003130AB"/>
    <w:rsid w:val="00314583"/>
    <w:rsid w:val="003158CF"/>
    <w:rsid w:val="00315AFA"/>
    <w:rsid w:val="003208DD"/>
    <w:rsid w:val="00321677"/>
    <w:rsid w:val="00321C62"/>
    <w:rsid w:val="0032241A"/>
    <w:rsid w:val="00326411"/>
    <w:rsid w:val="0032707C"/>
    <w:rsid w:val="0033175C"/>
    <w:rsid w:val="00333786"/>
    <w:rsid w:val="00334B79"/>
    <w:rsid w:val="00336DAC"/>
    <w:rsid w:val="003373C6"/>
    <w:rsid w:val="00346704"/>
    <w:rsid w:val="00352B27"/>
    <w:rsid w:val="00353A76"/>
    <w:rsid w:val="00353C2C"/>
    <w:rsid w:val="00356A4D"/>
    <w:rsid w:val="003628C4"/>
    <w:rsid w:val="003639F5"/>
    <w:rsid w:val="00364784"/>
    <w:rsid w:val="00365784"/>
    <w:rsid w:val="00366276"/>
    <w:rsid w:val="0036642C"/>
    <w:rsid w:val="0036680D"/>
    <w:rsid w:val="0036787C"/>
    <w:rsid w:val="0037084C"/>
    <w:rsid w:val="00370CE7"/>
    <w:rsid w:val="00374D84"/>
    <w:rsid w:val="00374F94"/>
    <w:rsid w:val="00375C0F"/>
    <w:rsid w:val="00376F1D"/>
    <w:rsid w:val="0037749A"/>
    <w:rsid w:val="00377620"/>
    <w:rsid w:val="00384303"/>
    <w:rsid w:val="0038487C"/>
    <w:rsid w:val="00390220"/>
    <w:rsid w:val="003934F6"/>
    <w:rsid w:val="00393B6F"/>
    <w:rsid w:val="003956B9"/>
    <w:rsid w:val="00395CF4"/>
    <w:rsid w:val="003970D9"/>
    <w:rsid w:val="003973A9"/>
    <w:rsid w:val="003A15C5"/>
    <w:rsid w:val="003A6214"/>
    <w:rsid w:val="003A7C78"/>
    <w:rsid w:val="003A7E5F"/>
    <w:rsid w:val="003B0A65"/>
    <w:rsid w:val="003B1F22"/>
    <w:rsid w:val="003B35C8"/>
    <w:rsid w:val="003B49C1"/>
    <w:rsid w:val="003C299F"/>
    <w:rsid w:val="003C3E6C"/>
    <w:rsid w:val="003C56BC"/>
    <w:rsid w:val="003C6E2B"/>
    <w:rsid w:val="003D213D"/>
    <w:rsid w:val="003D4FD6"/>
    <w:rsid w:val="003D501D"/>
    <w:rsid w:val="003E2826"/>
    <w:rsid w:val="003E2858"/>
    <w:rsid w:val="003E4D5B"/>
    <w:rsid w:val="003E6428"/>
    <w:rsid w:val="003E6B98"/>
    <w:rsid w:val="003F00F2"/>
    <w:rsid w:val="003F19B3"/>
    <w:rsid w:val="003F31AC"/>
    <w:rsid w:val="003F5961"/>
    <w:rsid w:val="00400FB8"/>
    <w:rsid w:val="00403A9B"/>
    <w:rsid w:val="00403C2D"/>
    <w:rsid w:val="00403DAB"/>
    <w:rsid w:val="0040481B"/>
    <w:rsid w:val="004052E8"/>
    <w:rsid w:val="00406E2E"/>
    <w:rsid w:val="00407DA0"/>
    <w:rsid w:val="00411D52"/>
    <w:rsid w:val="00412C72"/>
    <w:rsid w:val="00413508"/>
    <w:rsid w:val="00415BD7"/>
    <w:rsid w:val="00416A99"/>
    <w:rsid w:val="00416FAB"/>
    <w:rsid w:val="00417A06"/>
    <w:rsid w:val="00420DB1"/>
    <w:rsid w:val="00422040"/>
    <w:rsid w:val="004229AB"/>
    <w:rsid w:val="00423F02"/>
    <w:rsid w:val="0043293F"/>
    <w:rsid w:val="00433F64"/>
    <w:rsid w:val="0043521F"/>
    <w:rsid w:val="004368D1"/>
    <w:rsid w:val="0043759C"/>
    <w:rsid w:val="004504A5"/>
    <w:rsid w:val="004527D1"/>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860"/>
    <w:rsid w:val="00471B17"/>
    <w:rsid w:val="00472BE8"/>
    <w:rsid w:val="00474119"/>
    <w:rsid w:val="00476524"/>
    <w:rsid w:val="004769C4"/>
    <w:rsid w:val="00480207"/>
    <w:rsid w:val="00480FB6"/>
    <w:rsid w:val="00481590"/>
    <w:rsid w:val="004836F4"/>
    <w:rsid w:val="00486A93"/>
    <w:rsid w:val="00487A5E"/>
    <w:rsid w:val="00491109"/>
    <w:rsid w:val="00493F0E"/>
    <w:rsid w:val="0049513F"/>
    <w:rsid w:val="00496BA6"/>
    <w:rsid w:val="004A0160"/>
    <w:rsid w:val="004A0446"/>
    <w:rsid w:val="004A113D"/>
    <w:rsid w:val="004A4435"/>
    <w:rsid w:val="004A4ADC"/>
    <w:rsid w:val="004A6BF1"/>
    <w:rsid w:val="004B000F"/>
    <w:rsid w:val="004B0E88"/>
    <w:rsid w:val="004B4AD8"/>
    <w:rsid w:val="004B4D88"/>
    <w:rsid w:val="004C0EF4"/>
    <w:rsid w:val="004C5843"/>
    <w:rsid w:val="004C6151"/>
    <w:rsid w:val="004C7EC5"/>
    <w:rsid w:val="004D1B61"/>
    <w:rsid w:val="004D1E82"/>
    <w:rsid w:val="004D4204"/>
    <w:rsid w:val="004D71A5"/>
    <w:rsid w:val="004E0515"/>
    <w:rsid w:val="004E166C"/>
    <w:rsid w:val="004E3323"/>
    <w:rsid w:val="004E4BA0"/>
    <w:rsid w:val="004E6298"/>
    <w:rsid w:val="004F04AA"/>
    <w:rsid w:val="004F1CC2"/>
    <w:rsid w:val="004F305A"/>
    <w:rsid w:val="004F3ECC"/>
    <w:rsid w:val="004F5C5D"/>
    <w:rsid w:val="005001CD"/>
    <w:rsid w:val="00500826"/>
    <w:rsid w:val="00505853"/>
    <w:rsid w:val="00506B0F"/>
    <w:rsid w:val="005079FC"/>
    <w:rsid w:val="00510DA5"/>
    <w:rsid w:val="00512075"/>
    <w:rsid w:val="005133DD"/>
    <w:rsid w:val="00513ADA"/>
    <w:rsid w:val="005147B4"/>
    <w:rsid w:val="00515C93"/>
    <w:rsid w:val="00517717"/>
    <w:rsid w:val="0052170D"/>
    <w:rsid w:val="00522046"/>
    <w:rsid w:val="00523273"/>
    <w:rsid w:val="005241AC"/>
    <w:rsid w:val="0052435A"/>
    <w:rsid w:val="00531CAF"/>
    <w:rsid w:val="00532FA5"/>
    <w:rsid w:val="00533D44"/>
    <w:rsid w:val="00533F4E"/>
    <w:rsid w:val="00537902"/>
    <w:rsid w:val="00542A90"/>
    <w:rsid w:val="005439A7"/>
    <w:rsid w:val="00543C63"/>
    <w:rsid w:val="0054402B"/>
    <w:rsid w:val="005474EC"/>
    <w:rsid w:val="00551799"/>
    <w:rsid w:val="00551ABE"/>
    <w:rsid w:val="00553C78"/>
    <w:rsid w:val="00553C9C"/>
    <w:rsid w:val="0055586A"/>
    <w:rsid w:val="0055595E"/>
    <w:rsid w:val="00555E88"/>
    <w:rsid w:val="005605FB"/>
    <w:rsid w:val="005616D3"/>
    <w:rsid w:val="005628AA"/>
    <w:rsid w:val="00567EE6"/>
    <w:rsid w:val="00571429"/>
    <w:rsid w:val="00571ABA"/>
    <w:rsid w:val="005736BA"/>
    <w:rsid w:val="00573D82"/>
    <w:rsid w:val="00575713"/>
    <w:rsid w:val="00575A68"/>
    <w:rsid w:val="005767C9"/>
    <w:rsid w:val="00576973"/>
    <w:rsid w:val="00577CB0"/>
    <w:rsid w:val="00582C2F"/>
    <w:rsid w:val="00584E75"/>
    <w:rsid w:val="0058521F"/>
    <w:rsid w:val="00585463"/>
    <w:rsid w:val="005868C4"/>
    <w:rsid w:val="00587C6C"/>
    <w:rsid w:val="00590435"/>
    <w:rsid w:val="00594234"/>
    <w:rsid w:val="0059486E"/>
    <w:rsid w:val="00595E4A"/>
    <w:rsid w:val="005A157E"/>
    <w:rsid w:val="005A3E82"/>
    <w:rsid w:val="005A533F"/>
    <w:rsid w:val="005B0B45"/>
    <w:rsid w:val="005B13FD"/>
    <w:rsid w:val="005B3EB5"/>
    <w:rsid w:val="005B40C4"/>
    <w:rsid w:val="005B426C"/>
    <w:rsid w:val="005C0719"/>
    <w:rsid w:val="005C19BA"/>
    <w:rsid w:val="005C37FF"/>
    <w:rsid w:val="005C4244"/>
    <w:rsid w:val="005D10C6"/>
    <w:rsid w:val="005D4043"/>
    <w:rsid w:val="005E2B8B"/>
    <w:rsid w:val="005E696E"/>
    <w:rsid w:val="005E71FA"/>
    <w:rsid w:val="005E77BB"/>
    <w:rsid w:val="005F0033"/>
    <w:rsid w:val="005F0497"/>
    <w:rsid w:val="005F0A14"/>
    <w:rsid w:val="005F30F0"/>
    <w:rsid w:val="005F3A08"/>
    <w:rsid w:val="005F48C6"/>
    <w:rsid w:val="006006DF"/>
    <w:rsid w:val="006007E4"/>
    <w:rsid w:val="00600B0A"/>
    <w:rsid w:val="0060167E"/>
    <w:rsid w:val="0060258B"/>
    <w:rsid w:val="00603339"/>
    <w:rsid w:val="006108A0"/>
    <w:rsid w:val="00610B34"/>
    <w:rsid w:val="00612B4E"/>
    <w:rsid w:val="00613B6D"/>
    <w:rsid w:val="00613DBE"/>
    <w:rsid w:val="00617DD2"/>
    <w:rsid w:val="006227E7"/>
    <w:rsid w:val="00627F42"/>
    <w:rsid w:val="006401F9"/>
    <w:rsid w:val="00641784"/>
    <w:rsid w:val="00641924"/>
    <w:rsid w:val="006428E7"/>
    <w:rsid w:val="006453A5"/>
    <w:rsid w:val="00645E60"/>
    <w:rsid w:val="00650F5B"/>
    <w:rsid w:val="006518A8"/>
    <w:rsid w:val="0065791C"/>
    <w:rsid w:val="00660035"/>
    <w:rsid w:val="00661FE1"/>
    <w:rsid w:val="0066677F"/>
    <w:rsid w:val="0066698D"/>
    <w:rsid w:val="00666EFB"/>
    <w:rsid w:val="00672227"/>
    <w:rsid w:val="00672CB1"/>
    <w:rsid w:val="006743EF"/>
    <w:rsid w:val="00674F71"/>
    <w:rsid w:val="00675573"/>
    <w:rsid w:val="006765C2"/>
    <w:rsid w:val="00677563"/>
    <w:rsid w:val="00683052"/>
    <w:rsid w:val="00683FF1"/>
    <w:rsid w:val="00685B9E"/>
    <w:rsid w:val="00692788"/>
    <w:rsid w:val="00695877"/>
    <w:rsid w:val="00696586"/>
    <w:rsid w:val="006A235A"/>
    <w:rsid w:val="006A7242"/>
    <w:rsid w:val="006B2C4E"/>
    <w:rsid w:val="006B5986"/>
    <w:rsid w:val="006B631A"/>
    <w:rsid w:val="006C1ED7"/>
    <w:rsid w:val="006C21BD"/>
    <w:rsid w:val="006C2586"/>
    <w:rsid w:val="006C4881"/>
    <w:rsid w:val="006C60C6"/>
    <w:rsid w:val="006C62B7"/>
    <w:rsid w:val="006C65DF"/>
    <w:rsid w:val="006C688C"/>
    <w:rsid w:val="006C690D"/>
    <w:rsid w:val="006C6DAD"/>
    <w:rsid w:val="006C7A4D"/>
    <w:rsid w:val="006D00E0"/>
    <w:rsid w:val="006D2BB7"/>
    <w:rsid w:val="006D347F"/>
    <w:rsid w:val="006D3F6C"/>
    <w:rsid w:val="006E1203"/>
    <w:rsid w:val="006E5195"/>
    <w:rsid w:val="006E7872"/>
    <w:rsid w:val="006F285A"/>
    <w:rsid w:val="006F293D"/>
    <w:rsid w:val="006F3891"/>
    <w:rsid w:val="006F48BC"/>
    <w:rsid w:val="007015AB"/>
    <w:rsid w:val="00702923"/>
    <w:rsid w:val="0070331B"/>
    <w:rsid w:val="00703717"/>
    <w:rsid w:val="007068F0"/>
    <w:rsid w:val="007103EC"/>
    <w:rsid w:val="00713A45"/>
    <w:rsid w:val="007146ED"/>
    <w:rsid w:val="00714B75"/>
    <w:rsid w:val="007150E4"/>
    <w:rsid w:val="0071638B"/>
    <w:rsid w:val="0071780D"/>
    <w:rsid w:val="00717846"/>
    <w:rsid w:val="00722E9F"/>
    <w:rsid w:val="00730082"/>
    <w:rsid w:val="00730089"/>
    <w:rsid w:val="0073056F"/>
    <w:rsid w:val="00731DB3"/>
    <w:rsid w:val="00734363"/>
    <w:rsid w:val="007344FE"/>
    <w:rsid w:val="007378EC"/>
    <w:rsid w:val="00742AB9"/>
    <w:rsid w:val="00743497"/>
    <w:rsid w:val="00747E1B"/>
    <w:rsid w:val="0075465E"/>
    <w:rsid w:val="007552ED"/>
    <w:rsid w:val="0076051D"/>
    <w:rsid w:val="00761CE1"/>
    <w:rsid w:val="00762421"/>
    <w:rsid w:val="00763378"/>
    <w:rsid w:val="00763611"/>
    <w:rsid w:val="00764789"/>
    <w:rsid w:val="0076501B"/>
    <w:rsid w:val="00767A51"/>
    <w:rsid w:val="00767A5D"/>
    <w:rsid w:val="00771EEE"/>
    <w:rsid w:val="00772562"/>
    <w:rsid w:val="00772BA7"/>
    <w:rsid w:val="00776DE7"/>
    <w:rsid w:val="00777A49"/>
    <w:rsid w:val="00777B99"/>
    <w:rsid w:val="007842D3"/>
    <w:rsid w:val="0078797F"/>
    <w:rsid w:val="007929E9"/>
    <w:rsid w:val="00794739"/>
    <w:rsid w:val="00797497"/>
    <w:rsid w:val="007A094E"/>
    <w:rsid w:val="007A2025"/>
    <w:rsid w:val="007A33F8"/>
    <w:rsid w:val="007A4682"/>
    <w:rsid w:val="007A4E7F"/>
    <w:rsid w:val="007A558B"/>
    <w:rsid w:val="007A6925"/>
    <w:rsid w:val="007B03EE"/>
    <w:rsid w:val="007B2568"/>
    <w:rsid w:val="007B39F2"/>
    <w:rsid w:val="007B42FD"/>
    <w:rsid w:val="007B6176"/>
    <w:rsid w:val="007B705F"/>
    <w:rsid w:val="007B764C"/>
    <w:rsid w:val="007C06E2"/>
    <w:rsid w:val="007C182C"/>
    <w:rsid w:val="007C3C6A"/>
    <w:rsid w:val="007C5574"/>
    <w:rsid w:val="007D13F0"/>
    <w:rsid w:val="007D173E"/>
    <w:rsid w:val="007D6388"/>
    <w:rsid w:val="007D6945"/>
    <w:rsid w:val="007D7053"/>
    <w:rsid w:val="007D7C04"/>
    <w:rsid w:val="007E4430"/>
    <w:rsid w:val="007E60E3"/>
    <w:rsid w:val="007E7483"/>
    <w:rsid w:val="007E74DD"/>
    <w:rsid w:val="007E783C"/>
    <w:rsid w:val="007F02C1"/>
    <w:rsid w:val="007F29B4"/>
    <w:rsid w:val="007F3A0E"/>
    <w:rsid w:val="007F55CD"/>
    <w:rsid w:val="007F7208"/>
    <w:rsid w:val="00800784"/>
    <w:rsid w:val="00801D8A"/>
    <w:rsid w:val="008022D8"/>
    <w:rsid w:val="00803F93"/>
    <w:rsid w:val="008049B7"/>
    <w:rsid w:val="00807DB2"/>
    <w:rsid w:val="00810513"/>
    <w:rsid w:val="00811152"/>
    <w:rsid w:val="00812F3A"/>
    <w:rsid w:val="00813706"/>
    <w:rsid w:val="00814181"/>
    <w:rsid w:val="00816469"/>
    <w:rsid w:val="00817E0F"/>
    <w:rsid w:val="00820555"/>
    <w:rsid w:val="00821FF0"/>
    <w:rsid w:val="00822083"/>
    <w:rsid w:val="0082281A"/>
    <w:rsid w:val="00822B77"/>
    <w:rsid w:val="00823A02"/>
    <w:rsid w:val="00823BEC"/>
    <w:rsid w:val="00824925"/>
    <w:rsid w:val="00824D67"/>
    <w:rsid w:val="00825CCA"/>
    <w:rsid w:val="0083166A"/>
    <w:rsid w:val="00834F26"/>
    <w:rsid w:val="00834FE2"/>
    <w:rsid w:val="008415A4"/>
    <w:rsid w:val="0084188D"/>
    <w:rsid w:val="008432F6"/>
    <w:rsid w:val="00847530"/>
    <w:rsid w:val="00853AA0"/>
    <w:rsid w:val="008573C0"/>
    <w:rsid w:val="008621A8"/>
    <w:rsid w:val="008642CE"/>
    <w:rsid w:val="008658A4"/>
    <w:rsid w:val="00865A6B"/>
    <w:rsid w:val="00871BF9"/>
    <w:rsid w:val="0087569B"/>
    <w:rsid w:val="00876B29"/>
    <w:rsid w:val="008778C4"/>
    <w:rsid w:val="00880493"/>
    <w:rsid w:val="00881133"/>
    <w:rsid w:val="00881F24"/>
    <w:rsid w:val="00882201"/>
    <w:rsid w:val="00891F36"/>
    <w:rsid w:val="0089244A"/>
    <w:rsid w:val="00894E95"/>
    <w:rsid w:val="00895705"/>
    <w:rsid w:val="00897410"/>
    <w:rsid w:val="008A7214"/>
    <w:rsid w:val="008A7A50"/>
    <w:rsid w:val="008B02E2"/>
    <w:rsid w:val="008B07A7"/>
    <w:rsid w:val="008B1F38"/>
    <w:rsid w:val="008B5C50"/>
    <w:rsid w:val="008C2862"/>
    <w:rsid w:val="008C669E"/>
    <w:rsid w:val="008C6C7D"/>
    <w:rsid w:val="008D051C"/>
    <w:rsid w:val="008D0627"/>
    <w:rsid w:val="008D0B4A"/>
    <w:rsid w:val="008D3434"/>
    <w:rsid w:val="008D44ED"/>
    <w:rsid w:val="008D5275"/>
    <w:rsid w:val="008E0EBB"/>
    <w:rsid w:val="008E0EF1"/>
    <w:rsid w:val="008E0F62"/>
    <w:rsid w:val="008E564A"/>
    <w:rsid w:val="008E64C7"/>
    <w:rsid w:val="008F203E"/>
    <w:rsid w:val="008F2379"/>
    <w:rsid w:val="008F23CB"/>
    <w:rsid w:val="008F3155"/>
    <w:rsid w:val="009007B7"/>
    <w:rsid w:val="0090125C"/>
    <w:rsid w:val="00902644"/>
    <w:rsid w:val="00902CE0"/>
    <w:rsid w:val="00905B45"/>
    <w:rsid w:val="0091372B"/>
    <w:rsid w:val="00914FF6"/>
    <w:rsid w:val="00915101"/>
    <w:rsid w:val="009153B9"/>
    <w:rsid w:val="00915B2B"/>
    <w:rsid w:val="0092341E"/>
    <w:rsid w:val="00927202"/>
    <w:rsid w:val="00932003"/>
    <w:rsid w:val="00933CF4"/>
    <w:rsid w:val="0094583A"/>
    <w:rsid w:val="00945E05"/>
    <w:rsid w:val="009460B6"/>
    <w:rsid w:val="00951DE9"/>
    <w:rsid w:val="00960826"/>
    <w:rsid w:val="00961E6D"/>
    <w:rsid w:val="00967196"/>
    <w:rsid w:val="00967A7C"/>
    <w:rsid w:val="00970176"/>
    <w:rsid w:val="009708B6"/>
    <w:rsid w:val="00972235"/>
    <w:rsid w:val="009731F5"/>
    <w:rsid w:val="009736A4"/>
    <w:rsid w:val="00973D52"/>
    <w:rsid w:val="00982BB2"/>
    <w:rsid w:val="009843C1"/>
    <w:rsid w:val="00984408"/>
    <w:rsid w:val="009857BE"/>
    <w:rsid w:val="0098746D"/>
    <w:rsid w:val="00987678"/>
    <w:rsid w:val="0099454F"/>
    <w:rsid w:val="00995FAA"/>
    <w:rsid w:val="009A0D31"/>
    <w:rsid w:val="009A2C09"/>
    <w:rsid w:val="009A4860"/>
    <w:rsid w:val="009A4C6E"/>
    <w:rsid w:val="009A6C4A"/>
    <w:rsid w:val="009B06BA"/>
    <w:rsid w:val="009B2690"/>
    <w:rsid w:val="009B30B8"/>
    <w:rsid w:val="009B34EC"/>
    <w:rsid w:val="009B39C7"/>
    <w:rsid w:val="009B45CE"/>
    <w:rsid w:val="009B760F"/>
    <w:rsid w:val="009B7790"/>
    <w:rsid w:val="009B7F82"/>
    <w:rsid w:val="009C3EDA"/>
    <w:rsid w:val="009D0CB1"/>
    <w:rsid w:val="009D2E7E"/>
    <w:rsid w:val="009D2FEC"/>
    <w:rsid w:val="009E3030"/>
    <w:rsid w:val="009E3DCC"/>
    <w:rsid w:val="009E45C2"/>
    <w:rsid w:val="009E6C4C"/>
    <w:rsid w:val="009E7400"/>
    <w:rsid w:val="009F0072"/>
    <w:rsid w:val="009F3B2F"/>
    <w:rsid w:val="009F706D"/>
    <w:rsid w:val="009F7579"/>
    <w:rsid w:val="009F7A8E"/>
    <w:rsid w:val="00A01037"/>
    <w:rsid w:val="00A04FD2"/>
    <w:rsid w:val="00A117CA"/>
    <w:rsid w:val="00A125ED"/>
    <w:rsid w:val="00A14C0D"/>
    <w:rsid w:val="00A22324"/>
    <w:rsid w:val="00A23BDB"/>
    <w:rsid w:val="00A26F99"/>
    <w:rsid w:val="00A275EF"/>
    <w:rsid w:val="00A27F25"/>
    <w:rsid w:val="00A31395"/>
    <w:rsid w:val="00A31837"/>
    <w:rsid w:val="00A322F2"/>
    <w:rsid w:val="00A32508"/>
    <w:rsid w:val="00A325AE"/>
    <w:rsid w:val="00A32808"/>
    <w:rsid w:val="00A35810"/>
    <w:rsid w:val="00A4183E"/>
    <w:rsid w:val="00A41A21"/>
    <w:rsid w:val="00A41B01"/>
    <w:rsid w:val="00A47220"/>
    <w:rsid w:val="00A50EDB"/>
    <w:rsid w:val="00A515C2"/>
    <w:rsid w:val="00A51D73"/>
    <w:rsid w:val="00A5246D"/>
    <w:rsid w:val="00A532E3"/>
    <w:rsid w:val="00A54690"/>
    <w:rsid w:val="00A54A40"/>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3525"/>
    <w:rsid w:val="00A74EC1"/>
    <w:rsid w:val="00A77B19"/>
    <w:rsid w:val="00A82ACE"/>
    <w:rsid w:val="00A82B73"/>
    <w:rsid w:val="00A8357E"/>
    <w:rsid w:val="00A85DAF"/>
    <w:rsid w:val="00A86225"/>
    <w:rsid w:val="00A868E1"/>
    <w:rsid w:val="00A90067"/>
    <w:rsid w:val="00A90AF5"/>
    <w:rsid w:val="00A90DB8"/>
    <w:rsid w:val="00A944DE"/>
    <w:rsid w:val="00A94F30"/>
    <w:rsid w:val="00AA0922"/>
    <w:rsid w:val="00AA12E7"/>
    <w:rsid w:val="00AA226E"/>
    <w:rsid w:val="00AA37A3"/>
    <w:rsid w:val="00AA4987"/>
    <w:rsid w:val="00AA4CD6"/>
    <w:rsid w:val="00AA7448"/>
    <w:rsid w:val="00AB178A"/>
    <w:rsid w:val="00AB22BF"/>
    <w:rsid w:val="00AB50AB"/>
    <w:rsid w:val="00AB553C"/>
    <w:rsid w:val="00AC39BB"/>
    <w:rsid w:val="00AC4878"/>
    <w:rsid w:val="00AC7604"/>
    <w:rsid w:val="00AC7AFE"/>
    <w:rsid w:val="00AD338D"/>
    <w:rsid w:val="00AD39B3"/>
    <w:rsid w:val="00AD5840"/>
    <w:rsid w:val="00AD633A"/>
    <w:rsid w:val="00AD68A6"/>
    <w:rsid w:val="00AE06C9"/>
    <w:rsid w:val="00AE1C4A"/>
    <w:rsid w:val="00AE78CE"/>
    <w:rsid w:val="00AF0E8F"/>
    <w:rsid w:val="00AF18D8"/>
    <w:rsid w:val="00AF42AA"/>
    <w:rsid w:val="00AF4831"/>
    <w:rsid w:val="00B0127C"/>
    <w:rsid w:val="00B01333"/>
    <w:rsid w:val="00B02365"/>
    <w:rsid w:val="00B02E3E"/>
    <w:rsid w:val="00B03058"/>
    <w:rsid w:val="00B0311A"/>
    <w:rsid w:val="00B04064"/>
    <w:rsid w:val="00B044A8"/>
    <w:rsid w:val="00B060B0"/>
    <w:rsid w:val="00B06FB5"/>
    <w:rsid w:val="00B077D3"/>
    <w:rsid w:val="00B1142B"/>
    <w:rsid w:val="00B11D4D"/>
    <w:rsid w:val="00B127AE"/>
    <w:rsid w:val="00B133F4"/>
    <w:rsid w:val="00B135B3"/>
    <w:rsid w:val="00B136B3"/>
    <w:rsid w:val="00B21D6C"/>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50461"/>
    <w:rsid w:val="00B50671"/>
    <w:rsid w:val="00B50E82"/>
    <w:rsid w:val="00B524D9"/>
    <w:rsid w:val="00B5284B"/>
    <w:rsid w:val="00B53623"/>
    <w:rsid w:val="00B55813"/>
    <w:rsid w:val="00B563B2"/>
    <w:rsid w:val="00B56417"/>
    <w:rsid w:val="00B6009E"/>
    <w:rsid w:val="00B6028B"/>
    <w:rsid w:val="00B60CAD"/>
    <w:rsid w:val="00B60D77"/>
    <w:rsid w:val="00B63F55"/>
    <w:rsid w:val="00B66ED6"/>
    <w:rsid w:val="00B73C90"/>
    <w:rsid w:val="00B75483"/>
    <w:rsid w:val="00B75804"/>
    <w:rsid w:val="00B76ED9"/>
    <w:rsid w:val="00B77920"/>
    <w:rsid w:val="00B80E40"/>
    <w:rsid w:val="00B814A5"/>
    <w:rsid w:val="00B81E17"/>
    <w:rsid w:val="00B82931"/>
    <w:rsid w:val="00B9060A"/>
    <w:rsid w:val="00B90DA1"/>
    <w:rsid w:val="00B92803"/>
    <w:rsid w:val="00B933FF"/>
    <w:rsid w:val="00B96D5D"/>
    <w:rsid w:val="00B971F6"/>
    <w:rsid w:val="00BA29EF"/>
    <w:rsid w:val="00BA4D77"/>
    <w:rsid w:val="00BA7AA7"/>
    <w:rsid w:val="00BB3E05"/>
    <w:rsid w:val="00BB3E99"/>
    <w:rsid w:val="00BB4C3B"/>
    <w:rsid w:val="00BC3769"/>
    <w:rsid w:val="00BC3875"/>
    <w:rsid w:val="00BC448E"/>
    <w:rsid w:val="00BC46C1"/>
    <w:rsid w:val="00BC4881"/>
    <w:rsid w:val="00BC4D76"/>
    <w:rsid w:val="00BD060B"/>
    <w:rsid w:val="00BD1394"/>
    <w:rsid w:val="00BD2041"/>
    <w:rsid w:val="00BD534B"/>
    <w:rsid w:val="00BD7997"/>
    <w:rsid w:val="00BE0665"/>
    <w:rsid w:val="00BE1EAC"/>
    <w:rsid w:val="00BE2963"/>
    <w:rsid w:val="00BE303E"/>
    <w:rsid w:val="00BE35EE"/>
    <w:rsid w:val="00BE614A"/>
    <w:rsid w:val="00BE70B1"/>
    <w:rsid w:val="00BE7798"/>
    <w:rsid w:val="00BF10DF"/>
    <w:rsid w:val="00BF2757"/>
    <w:rsid w:val="00BF2CFD"/>
    <w:rsid w:val="00BF5487"/>
    <w:rsid w:val="00C00055"/>
    <w:rsid w:val="00C019B5"/>
    <w:rsid w:val="00C0215D"/>
    <w:rsid w:val="00C03B9F"/>
    <w:rsid w:val="00C0484C"/>
    <w:rsid w:val="00C1053F"/>
    <w:rsid w:val="00C10591"/>
    <w:rsid w:val="00C14618"/>
    <w:rsid w:val="00C20C25"/>
    <w:rsid w:val="00C2172C"/>
    <w:rsid w:val="00C223CC"/>
    <w:rsid w:val="00C224DB"/>
    <w:rsid w:val="00C24442"/>
    <w:rsid w:val="00C24908"/>
    <w:rsid w:val="00C25A93"/>
    <w:rsid w:val="00C25C1C"/>
    <w:rsid w:val="00C27356"/>
    <w:rsid w:val="00C3047C"/>
    <w:rsid w:val="00C318EA"/>
    <w:rsid w:val="00C401A7"/>
    <w:rsid w:val="00C41F43"/>
    <w:rsid w:val="00C448CF"/>
    <w:rsid w:val="00C4689C"/>
    <w:rsid w:val="00C46B3D"/>
    <w:rsid w:val="00C47548"/>
    <w:rsid w:val="00C610C4"/>
    <w:rsid w:val="00C6147B"/>
    <w:rsid w:val="00C61D16"/>
    <w:rsid w:val="00C623E5"/>
    <w:rsid w:val="00C635FA"/>
    <w:rsid w:val="00C6613C"/>
    <w:rsid w:val="00C67315"/>
    <w:rsid w:val="00C70024"/>
    <w:rsid w:val="00C736F3"/>
    <w:rsid w:val="00C753C1"/>
    <w:rsid w:val="00C76A47"/>
    <w:rsid w:val="00C80C08"/>
    <w:rsid w:val="00C815DA"/>
    <w:rsid w:val="00C85B3C"/>
    <w:rsid w:val="00C86D83"/>
    <w:rsid w:val="00C87E12"/>
    <w:rsid w:val="00C9165A"/>
    <w:rsid w:val="00C91984"/>
    <w:rsid w:val="00C97C7D"/>
    <w:rsid w:val="00CA0390"/>
    <w:rsid w:val="00CA04D3"/>
    <w:rsid w:val="00CA542B"/>
    <w:rsid w:val="00CA6804"/>
    <w:rsid w:val="00CA6CF6"/>
    <w:rsid w:val="00CA7F74"/>
    <w:rsid w:val="00CB0522"/>
    <w:rsid w:val="00CB47CF"/>
    <w:rsid w:val="00CB656F"/>
    <w:rsid w:val="00CB6D41"/>
    <w:rsid w:val="00CB7809"/>
    <w:rsid w:val="00CB7F46"/>
    <w:rsid w:val="00CC19C0"/>
    <w:rsid w:val="00CC33DF"/>
    <w:rsid w:val="00CC5665"/>
    <w:rsid w:val="00CC599D"/>
    <w:rsid w:val="00CC6709"/>
    <w:rsid w:val="00CD0D49"/>
    <w:rsid w:val="00CD13C9"/>
    <w:rsid w:val="00CD2A7C"/>
    <w:rsid w:val="00CD4B12"/>
    <w:rsid w:val="00CD6B2E"/>
    <w:rsid w:val="00CD718B"/>
    <w:rsid w:val="00CE020E"/>
    <w:rsid w:val="00CE3931"/>
    <w:rsid w:val="00CE54A6"/>
    <w:rsid w:val="00CE565E"/>
    <w:rsid w:val="00CE58D4"/>
    <w:rsid w:val="00CE5951"/>
    <w:rsid w:val="00CE5CC1"/>
    <w:rsid w:val="00CF2A1E"/>
    <w:rsid w:val="00CF316A"/>
    <w:rsid w:val="00CF472F"/>
    <w:rsid w:val="00CF4CA2"/>
    <w:rsid w:val="00CF7725"/>
    <w:rsid w:val="00D07E43"/>
    <w:rsid w:val="00D14384"/>
    <w:rsid w:val="00D15569"/>
    <w:rsid w:val="00D16126"/>
    <w:rsid w:val="00D2026E"/>
    <w:rsid w:val="00D20677"/>
    <w:rsid w:val="00D23477"/>
    <w:rsid w:val="00D2419D"/>
    <w:rsid w:val="00D25923"/>
    <w:rsid w:val="00D30E3C"/>
    <w:rsid w:val="00D32732"/>
    <w:rsid w:val="00D32828"/>
    <w:rsid w:val="00D32B44"/>
    <w:rsid w:val="00D34B4A"/>
    <w:rsid w:val="00D353E9"/>
    <w:rsid w:val="00D374FD"/>
    <w:rsid w:val="00D37C1B"/>
    <w:rsid w:val="00D40E04"/>
    <w:rsid w:val="00D43BB3"/>
    <w:rsid w:val="00D45885"/>
    <w:rsid w:val="00D45E18"/>
    <w:rsid w:val="00D5016C"/>
    <w:rsid w:val="00D51D96"/>
    <w:rsid w:val="00D52F89"/>
    <w:rsid w:val="00D542AB"/>
    <w:rsid w:val="00D55BB3"/>
    <w:rsid w:val="00D56067"/>
    <w:rsid w:val="00D603DB"/>
    <w:rsid w:val="00D60DF5"/>
    <w:rsid w:val="00D620BC"/>
    <w:rsid w:val="00D62D4D"/>
    <w:rsid w:val="00D707F6"/>
    <w:rsid w:val="00D7101B"/>
    <w:rsid w:val="00D71231"/>
    <w:rsid w:val="00D713D5"/>
    <w:rsid w:val="00D73C6C"/>
    <w:rsid w:val="00D7498E"/>
    <w:rsid w:val="00D757BD"/>
    <w:rsid w:val="00D77580"/>
    <w:rsid w:val="00D80F58"/>
    <w:rsid w:val="00D827D1"/>
    <w:rsid w:val="00D83A47"/>
    <w:rsid w:val="00D84DB9"/>
    <w:rsid w:val="00D86A45"/>
    <w:rsid w:val="00D87059"/>
    <w:rsid w:val="00D92543"/>
    <w:rsid w:val="00D93B14"/>
    <w:rsid w:val="00D942E6"/>
    <w:rsid w:val="00D95C82"/>
    <w:rsid w:val="00DA0379"/>
    <w:rsid w:val="00DA04FF"/>
    <w:rsid w:val="00DA0C50"/>
    <w:rsid w:val="00DA33C8"/>
    <w:rsid w:val="00DA432D"/>
    <w:rsid w:val="00DB2800"/>
    <w:rsid w:val="00DB2F3C"/>
    <w:rsid w:val="00DB2F6E"/>
    <w:rsid w:val="00DB334F"/>
    <w:rsid w:val="00DB60FE"/>
    <w:rsid w:val="00DC0AE1"/>
    <w:rsid w:val="00DC4608"/>
    <w:rsid w:val="00DC47AB"/>
    <w:rsid w:val="00DC68E5"/>
    <w:rsid w:val="00DC6C00"/>
    <w:rsid w:val="00DD19D3"/>
    <w:rsid w:val="00DD30D8"/>
    <w:rsid w:val="00DE0D13"/>
    <w:rsid w:val="00DE1248"/>
    <w:rsid w:val="00DE2158"/>
    <w:rsid w:val="00DE5825"/>
    <w:rsid w:val="00DE78B8"/>
    <w:rsid w:val="00DF3342"/>
    <w:rsid w:val="00DF3803"/>
    <w:rsid w:val="00DF6A65"/>
    <w:rsid w:val="00DF724F"/>
    <w:rsid w:val="00DF7B33"/>
    <w:rsid w:val="00E005C6"/>
    <w:rsid w:val="00E0100E"/>
    <w:rsid w:val="00E0225F"/>
    <w:rsid w:val="00E0262E"/>
    <w:rsid w:val="00E057CA"/>
    <w:rsid w:val="00E1068F"/>
    <w:rsid w:val="00E11901"/>
    <w:rsid w:val="00E1381C"/>
    <w:rsid w:val="00E16EEE"/>
    <w:rsid w:val="00E17B87"/>
    <w:rsid w:val="00E21ABF"/>
    <w:rsid w:val="00E21FD1"/>
    <w:rsid w:val="00E22B50"/>
    <w:rsid w:val="00E26C93"/>
    <w:rsid w:val="00E2782F"/>
    <w:rsid w:val="00E27BD0"/>
    <w:rsid w:val="00E302E0"/>
    <w:rsid w:val="00E31963"/>
    <w:rsid w:val="00E3224F"/>
    <w:rsid w:val="00E32DAC"/>
    <w:rsid w:val="00E35C50"/>
    <w:rsid w:val="00E35E14"/>
    <w:rsid w:val="00E36D34"/>
    <w:rsid w:val="00E377FD"/>
    <w:rsid w:val="00E37AB3"/>
    <w:rsid w:val="00E4057C"/>
    <w:rsid w:val="00E43356"/>
    <w:rsid w:val="00E46F23"/>
    <w:rsid w:val="00E505D0"/>
    <w:rsid w:val="00E57667"/>
    <w:rsid w:val="00E600FA"/>
    <w:rsid w:val="00E65DCE"/>
    <w:rsid w:val="00E675D0"/>
    <w:rsid w:val="00E712C0"/>
    <w:rsid w:val="00E717B8"/>
    <w:rsid w:val="00E733D4"/>
    <w:rsid w:val="00E74483"/>
    <w:rsid w:val="00E80FAA"/>
    <w:rsid w:val="00E81967"/>
    <w:rsid w:val="00E82DB2"/>
    <w:rsid w:val="00E90910"/>
    <w:rsid w:val="00E929E8"/>
    <w:rsid w:val="00E93171"/>
    <w:rsid w:val="00E95B3F"/>
    <w:rsid w:val="00E96A37"/>
    <w:rsid w:val="00E96AFE"/>
    <w:rsid w:val="00E9726C"/>
    <w:rsid w:val="00EA43D6"/>
    <w:rsid w:val="00EA4778"/>
    <w:rsid w:val="00EA505B"/>
    <w:rsid w:val="00EA5827"/>
    <w:rsid w:val="00EA7B32"/>
    <w:rsid w:val="00EB19E8"/>
    <w:rsid w:val="00EB3144"/>
    <w:rsid w:val="00EB44C2"/>
    <w:rsid w:val="00EB47E4"/>
    <w:rsid w:val="00EB53B9"/>
    <w:rsid w:val="00EB66E1"/>
    <w:rsid w:val="00EB76F0"/>
    <w:rsid w:val="00EC0262"/>
    <w:rsid w:val="00EC033D"/>
    <w:rsid w:val="00EC1482"/>
    <w:rsid w:val="00EC1EC9"/>
    <w:rsid w:val="00EC23FE"/>
    <w:rsid w:val="00EC2E92"/>
    <w:rsid w:val="00EC33DE"/>
    <w:rsid w:val="00EC4469"/>
    <w:rsid w:val="00EC4727"/>
    <w:rsid w:val="00EC6121"/>
    <w:rsid w:val="00ED0156"/>
    <w:rsid w:val="00ED07B2"/>
    <w:rsid w:val="00ED1591"/>
    <w:rsid w:val="00ED49AF"/>
    <w:rsid w:val="00ED68D3"/>
    <w:rsid w:val="00ED7273"/>
    <w:rsid w:val="00ED7976"/>
    <w:rsid w:val="00EE3ADB"/>
    <w:rsid w:val="00EE3B73"/>
    <w:rsid w:val="00EE45A1"/>
    <w:rsid w:val="00EF0613"/>
    <w:rsid w:val="00EF1903"/>
    <w:rsid w:val="00EF31F5"/>
    <w:rsid w:val="00EF3562"/>
    <w:rsid w:val="00EF3E4A"/>
    <w:rsid w:val="00EF4319"/>
    <w:rsid w:val="00EF69CB"/>
    <w:rsid w:val="00EF7667"/>
    <w:rsid w:val="00F03AEF"/>
    <w:rsid w:val="00F03B8E"/>
    <w:rsid w:val="00F101AB"/>
    <w:rsid w:val="00F1150A"/>
    <w:rsid w:val="00F14C26"/>
    <w:rsid w:val="00F14F85"/>
    <w:rsid w:val="00F1537C"/>
    <w:rsid w:val="00F15687"/>
    <w:rsid w:val="00F21083"/>
    <w:rsid w:val="00F21CFC"/>
    <w:rsid w:val="00F23F46"/>
    <w:rsid w:val="00F30463"/>
    <w:rsid w:val="00F320BD"/>
    <w:rsid w:val="00F32AA9"/>
    <w:rsid w:val="00F3402A"/>
    <w:rsid w:val="00F35045"/>
    <w:rsid w:val="00F364CA"/>
    <w:rsid w:val="00F40B36"/>
    <w:rsid w:val="00F41916"/>
    <w:rsid w:val="00F4269F"/>
    <w:rsid w:val="00F43AF5"/>
    <w:rsid w:val="00F47A4A"/>
    <w:rsid w:val="00F52561"/>
    <w:rsid w:val="00F55EAB"/>
    <w:rsid w:val="00F56E52"/>
    <w:rsid w:val="00F5785F"/>
    <w:rsid w:val="00F612AE"/>
    <w:rsid w:val="00F62FB6"/>
    <w:rsid w:val="00F67356"/>
    <w:rsid w:val="00F67731"/>
    <w:rsid w:val="00F71B6F"/>
    <w:rsid w:val="00F73901"/>
    <w:rsid w:val="00F763F3"/>
    <w:rsid w:val="00F80A9C"/>
    <w:rsid w:val="00F81C5D"/>
    <w:rsid w:val="00F8629F"/>
    <w:rsid w:val="00F87234"/>
    <w:rsid w:val="00F914E1"/>
    <w:rsid w:val="00F93704"/>
    <w:rsid w:val="00F9567F"/>
    <w:rsid w:val="00F96A2C"/>
    <w:rsid w:val="00FA023E"/>
    <w:rsid w:val="00FA064B"/>
    <w:rsid w:val="00FA0DF0"/>
    <w:rsid w:val="00FA4487"/>
    <w:rsid w:val="00FA4C1E"/>
    <w:rsid w:val="00FB08BA"/>
    <w:rsid w:val="00FB0CDE"/>
    <w:rsid w:val="00FB225C"/>
    <w:rsid w:val="00FB483B"/>
    <w:rsid w:val="00FB4B1F"/>
    <w:rsid w:val="00FB505F"/>
    <w:rsid w:val="00FB69F8"/>
    <w:rsid w:val="00FB6AFF"/>
    <w:rsid w:val="00FB74DF"/>
    <w:rsid w:val="00FB7F74"/>
    <w:rsid w:val="00FC0513"/>
    <w:rsid w:val="00FC3237"/>
    <w:rsid w:val="00FC4D99"/>
    <w:rsid w:val="00FD21E4"/>
    <w:rsid w:val="00FE0048"/>
    <w:rsid w:val="00FE0A66"/>
    <w:rsid w:val="00FE486A"/>
    <w:rsid w:val="00FE49F9"/>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1F48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4818"/>
    <w:rPr>
      <w:rFonts w:ascii="宋体" w:eastAsia="宋体" w:hAnsi="宋体" w:cs="宋体"/>
      <w:b/>
      <w:bCs/>
      <w:kern w:val="36"/>
      <w:sz w:val="48"/>
      <w:szCs w:val="48"/>
    </w:rPr>
  </w:style>
  <w:style w:type="character" w:styleId="a3">
    <w:name w:val="Hyperlink"/>
    <w:basedOn w:val="a0"/>
    <w:uiPriority w:val="99"/>
    <w:semiHidden/>
    <w:unhideWhenUsed/>
    <w:rsid w:val="001F4818"/>
    <w:rPr>
      <w:color w:val="0000FF"/>
      <w:u w:val="single"/>
    </w:rPr>
  </w:style>
  <w:style w:type="character" w:customStyle="1" w:styleId="normal105">
    <w:name w:val="normal105"/>
    <w:basedOn w:val="a0"/>
    <w:rsid w:val="001F4818"/>
  </w:style>
  <w:style w:type="paragraph" w:styleId="a4">
    <w:name w:val="Normal (Web)"/>
    <w:basedOn w:val="a"/>
    <w:uiPriority w:val="99"/>
    <w:semiHidden/>
    <w:unhideWhenUsed/>
    <w:rsid w:val="001F481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F4818"/>
    <w:rPr>
      <w:b/>
      <w:bCs/>
    </w:rPr>
  </w:style>
</w:styles>
</file>

<file path=word/webSettings.xml><?xml version="1.0" encoding="utf-8"?>
<w:webSettings xmlns:r="http://schemas.openxmlformats.org/officeDocument/2006/relationships" xmlns:w="http://schemas.openxmlformats.org/wordprocessingml/2006/main">
  <w:divs>
    <w:div w:id="555701310">
      <w:bodyDiv w:val="1"/>
      <w:marLeft w:val="0"/>
      <w:marRight w:val="0"/>
      <w:marTop w:val="0"/>
      <w:marBottom w:val="0"/>
      <w:divBdr>
        <w:top w:val="none" w:sz="0" w:space="0" w:color="auto"/>
        <w:left w:val="none" w:sz="0" w:space="0" w:color="auto"/>
        <w:bottom w:val="none" w:sz="0" w:space="0" w:color="auto"/>
        <w:right w:val="none" w:sz="0" w:space="0" w:color="auto"/>
      </w:divBdr>
      <w:divsChild>
        <w:div w:id="9911131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702</Words>
  <Characters>4003</Characters>
  <Application>Microsoft Office Word</Application>
  <DocSecurity>0</DocSecurity>
  <Lines>33</Lines>
  <Paragraphs>9</Paragraphs>
  <ScaleCrop>false</ScaleCrop>
  <Company>Lenovo</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2020-07-07T02:39:00Z</dcterms:created>
  <dcterms:modified xsi:type="dcterms:W3CDTF">2020-07-07T02:54:00Z</dcterms:modified>
</cp:coreProperties>
</file>