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A1549" w14:textId="77777777" w:rsidR="002C1AE2" w:rsidRPr="00555A98" w:rsidRDefault="002C1AE2" w:rsidP="00555A98">
      <w:pPr>
        <w:spacing w:line="400" w:lineRule="exact"/>
        <w:jc w:val="center"/>
        <w:rPr>
          <w:b/>
          <w:sz w:val="24"/>
        </w:rPr>
      </w:pPr>
      <w:bookmarkStart w:id="0" w:name="_GoBack"/>
      <w:r w:rsidRPr="00555A98">
        <w:rPr>
          <w:rFonts w:hint="eastAsia"/>
          <w:b/>
          <w:sz w:val="24"/>
        </w:rPr>
        <w:t>关于开展2021年学校“十四五”规划教材结题验收工作的通知</w:t>
      </w:r>
    </w:p>
    <w:p w14:paraId="63519200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各学院及相关教学单位：</w:t>
      </w:r>
    </w:p>
    <w:p w14:paraId="4B5AFE37" w14:textId="77777777" w:rsidR="002C1AE2" w:rsidRPr="00555A98" w:rsidRDefault="002C1AE2" w:rsidP="00555A98">
      <w:pPr>
        <w:spacing w:line="400" w:lineRule="exact"/>
        <w:ind w:firstLineChars="200" w:firstLine="420"/>
      </w:pPr>
      <w:r w:rsidRPr="00555A98">
        <w:rPr>
          <w:rFonts w:hint="eastAsia"/>
        </w:rPr>
        <w:t>教材建设是提高学校本科教学质量和人才培养质量的有力保障。为服务人才培养、课程建设和学科发展，全面提高学校教材建设质量，根据我校规划教材建设工作总体安排，学校决定启动2021年“十四五”规划教材结题验收工作。现将相关工作具体事宜通知如下:</w:t>
      </w:r>
    </w:p>
    <w:p w14:paraId="7CD75340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一、结题验收对象</w:t>
      </w:r>
    </w:p>
    <w:p w14:paraId="6BA1C532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2021年学校“十四五”规划教材项目（附件1），其中江苏省2021年高等学校重点教材立项项目按照省里要求申请验收。</w:t>
      </w:r>
    </w:p>
    <w:p w14:paraId="3816EE40" w14:textId="6C9C272D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二、结题验收要求及需提交的材料</w:t>
      </w:r>
    </w:p>
    <w:p w14:paraId="62BED40E" w14:textId="03361992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1.结题验收结果汇总表（附件2）；</w:t>
      </w:r>
    </w:p>
    <w:p w14:paraId="4DDA0FE0" w14:textId="4D7FAB3D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2.结题验收书（附件3）；</w:t>
      </w:r>
    </w:p>
    <w:p w14:paraId="419FE8B4" w14:textId="35D91BA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3.已出版教材1本。</w:t>
      </w:r>
    </w:p>
    <w:p w14:paraId="2EAF238C" w14:textId="6506B400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未结题的2021年教材项目由负责人填写延期申请表（附件4）(延期时间不超过1年)或教材建设项目终止报告（附件5）。</w:t>
      </w:r>
    </w:p>
    <w:p w14:paraId="0FF389C1" w14:textId="3A595FF9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依据国家教材委员会办公室《关于做好党的二十大精神进教材工作的通知》（国教材办〔2022〕3 号）的文件要求，推动党的二十大精神进教材、进课堂、进头脑，及时全面准确在学校教材中落实党的二十大精神，所有教材主编需准确把握党的二十大精神内涵，结合我校独特优势和资源，及时做好党的二十大精神相关内容融入和更新，加强整体设计和系统梳理，紧密结合学科自身特点，选择适当的融入点和融入方式。</w:t>
      </w:r>
    </w:p>
    <w:p w14:paraId="0CF86711" w14:textId="134CB10E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三、验收工作安排</w:t>
      </w:r>
    </w:p>
    <w:p w14:paraId="3096A243" w14:textId="6513617D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1.各项目负责人将相关材料交学院，学院组织专家组（不少于3人）对本单位的教材立项项目进行结题验收。若出现结题项目的教材名称、参编人员、出版社等信息与当时立项申请不一致的情况，请负责人提供情况说明，</w:t>
      </w:r>
      <w:proofErr w:type="gramStart"/>
      <w:r w:rsidRPr="00555A98">
        <w:rPr>
          <w:rFonts w:hint="eastAsia"/>
        </w:rPr>
        <w:t>经教学</w:t>
      </w:r>
      <w:proofErr w:type="gramEnd"/>
      <w:r w:rsidRPr="00555A98">
        <w:rPr>
          <w:rFonts w:hint="eastAsia"/>
        </w:rPr>
        <w:t>院长签字同意学院加盖公章并提交学校审核通过后方可结题，否则在结题名单中不予公布。</w:t>
      </w:r>
    </w:p>
    <w:p w14:paraId="1DDBA8D4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2.学校对项目验收检查结果进行汇总、审核，公布“十四五”规划教材结题认定名单。</w:t>
      </w:r>
    </w:p>
    <w:p w14:paraId="0EE8813E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四、材料报送</w:t>
      </w:r>
    </w:p>
    <w:p w14:paraId="08B2F228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请各教学单位于2023年10月30日（周一）前提交以下材料至教务处教材科：</w:t>
      </w:r>
    </w:p>
    <w:p w14:paraId="540098B6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1.2021年学校“十四五”规划教材结题验收材料（附件2提供电子版及签字盖章的扫描件，附件3、4、5只需提供签字的扫描件）；</w:t>
      </w:r>
    </w:p>
    <w:p w14:paraId="35EF5017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2.已出版教材1本（已交过的教材无需再交）；</w:t>
      </w:r>
    </w:p>
    <w:p w14:paraId="38E05141" w14:textId="77777777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3.已出版教材还未提交学校出版审定审批表的需由学院统一补齐。</w:t>
      </w:r>
    </w:p>
    <w:p w14:paraId="2E465AF9" w14:textId="010D31EF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五、联系人及联系方式 联系人：</w:t>
      </w:r>
      <w:proofErr w:type="gramStart"/>
      <w:r w:rsidRPr="00555A98">
        <w:rPr>
          <w:rFonts w:hint="eastAsia"/>
        </w:rPr>
        <w:t>胡挺</w:t>
      </w:r>
      <w:proofErr w:type="gramEnd"/>
      <w:r w:rsidRPr="00555A98">
        <w:t xml:space="preserve"> </w:t>
      </w:r>
      <w:r w:rsidRPr="00555A98">
        <w:rPr>
          <w:rFonts w:hint="eastAsia"/>
        </w:rPr>
        <w:t>许青</w:t>
      </w:r>
      <w:r w:rsidRPr="00555A98">
        <w:t xml:space="preserve"> </w:t>
      </w:r>
      <w:r w:rsidRPr="00555A98">
        <w:rPr>
          <w:rFonts w:hint="eastAsia"/>
        </w:rPr>
        <w:t>电话：84892754电子邮箱：jwcjck@nuaa.edu.cn。</w:t>
      </w:r>
    </w:p>
    <w:p w14:paraId="01D64033" w14:textId="56CDBAF5" w:rsidR="002C1AE2" w:rsidRPr="00555A98" w:rsidRDefault="002C1AE2" w:rsidP="00555A98">
      <w:pPr>
        <w:spacing w:line="400" w:lineRule="exact"/>
        <w:jc w:val="right"/>
      </w:pPr>
      <w:r w:rsidRPr="00555A98">
        <w:rPr>
          <w:rFonts w:hint="eastAsia"/>
        </w:rPr>
        <w:t>教务处</w:t>
      </w:r>
    </w:p>
    <w:p w14:paraId="5A6FEA74" w14:textId="2D8A25D7" w:rsidR="002C1AE2" w:rsidRPr="00555A98" w:rsidRDefault="002C1AE2" w:rsidP="00555A98">
      <w:pPr>
        <w:spacing w:line="400" w:lineRule="exact"/>
        <w:jc w:val="right"/>
      </w:pPr>
      <w:r w:rsidRPr="00555A98">
        <w:rPr>
          <w:rFonts w:hint="eastAsia"/>
        </w:rPr>
        <w:t>2023年6月26日</w:t>
      </w:r>
    </w:p>
    <w:p w14:paraId="12824EB1" w14:textId="00EB96E2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  </w:t>
      </w:r>
      <w:r w:rsidR="00DD4B23" w:rsidRPr="00555A98">
        <w:t xml:space="preserve">  </w:t>
      </w:r>
      <w:r w:rsidRPr="00555A98">
        <w:drawing>
          <wp:inline distT="0" distB="0" distL="0" distR="0" wp14:anchorId="63A49247" wp14:editId="54A3501B">
            <wp:extent cx="152400" cy="152400"/>
            <wp:effectExtent l="0" t="0" r="0" b="0"/>
            <wp:docPr id="5" name="图片 5" descr="http://aao.nuaa.edu.cn/_ueditor/themes/default/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ao.nuaa.edu.cn/_ueditor/themes/default/images/icon_pd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555A98">
          <w:rPr>
            <w:rFonts w:hint="eastAsia"/>
          </w:rPr>
          <w:t>附件1：南京航空航天大学2021年“十四五”规划教材立项名单.pdf</w:t>
        </w:r>
      </w:hyperlink>
    </w:p>
    <w:p w14:paraId="2C119B04" w14:textId="27C3AA60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   </w:t>
      </w:r>
      <w:r w:rsidRPr="00555A98">
        <w:drawing>
          <wp:inline distT="0" distB="0" distL="0" distR="0" wp14:anchorId="3B8CAC0C" wp14:editId="07B78DB2">
            <wp:extent cx="152400" cy="152400"/>
            <wp:effectExtent l="0" t="0" r="0" b="0"/>
            <wp:docPr id="4" name="图片 4" descr="http://aao.nuaa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ao.nuaa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555A98">
          <w:rPr>
            <w:rFonts w:hint="eastAsia"/>
          </w:rPr>
          <w:t>附件2：2021年学校“十四五”规划教材项目结题验收结果汇总表.docx</w:t>
        </w:r>
      </w:hyperlink>
    </w:p>
    <w:p w14:paraId="3A74C391" w14:textId="50399CED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   </w:t>
      </w:r>
      <w:r w:rsidRPr="00555A98">
        <w:drawing>
          <wp:inline distT="0" distB="0" distL="0" distR="0" wp14:anchorId="1EB124AC" wp14:editId="5FC629AC">
            <wp:extent cx="152400" cy="152400"/>
            <wp:effectExtent l="0" t="0" r="0" b="0"/>
            <wp:docPr id="3" name="图片 3" descr="http://aao.nuaa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ao.nuaa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555A98">
          <w:rPr>
            <w:rFonts w:hint="eastAsia"/>
          </w:rPr>
          <w:t>附件3：2021年学校“十四五”规划教材项目结题</w:t>
        </w:r>
        <w:proofErr w:type="gramStart"/>
        <w:r w:rsidRPr="00555A98">
          <w:rPr>
            <w:rFonts w:hint="eastAsia"/>
          </w:rPr>
          <w:t>验收书</w:t>
        </w:r>
        <w:proofErr w:type="gramEnd"/>
        <w:r w:rsidRPr="00555A98">
          <w:rPr>
            <w:rFonts w:hint="eastAsia"/>
          </w:rPr>
          <w:t>.docx</w:t>
        </w:r>
      </w:hyperlink>
    </w:p>
    <w:p w14:paraId="2C7F66B9" w14:textId="7CD1FF03" w:rsidR="002C1AE2" w:rsidRPr="00555A98" w:rsidRDefault="002C1AE2" w:rsidP="00555A98">
      <w:pPr>
        <w:spacing w:line="400" w:lineRule="exact"/>
      </w:pPr>
      <w:r w:rsidRPr="00555A98">
        <w:rPr>
          <w:rFonts w:hint="eastAsia"/>
        </w:rPr>
        <w:t>   </w:t>
      </w:r>
      <w:r w:rsidRPr="00555A98">
        <w:drawing>
          <wp:inline distT="0" distB="0" distL="0" distR="0" wp14:anchorId="0CD8ABEF" wp14:editId="75814F74">
            <wp:extent cx="152400" cy="152400"/>
            <wp:effectExtent l="0" t="0" r="0" b="0"/>
            <wp:docPr id="2" name="图片 2" descr="http://aao.nuaa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ao.nuaa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555A98">
          <w:rPr>
            <w:rFonts w:hint="eastAsia"/>
          </w:rPr>
          <w:t>附件4：2021年学校“十四五”规划教材项目延期申请表.docx</w:t>
        </w:r>
      </w:hyperlink>
    </w:p>
    <w:p w14:paraId="1BCBFC6B" w14:textId="623A5416" w:rsidR="006400BE" w:rsidRPr="00555A98" w:rsidRDefault="002C1AE2" w:rsidP="00555A98">
      <w:pPr>
        <w:spacing w:line="400" w:lineRule="exact"/>
      </w:pPr>
      <w:r w:rsidRPr="00555A98">
        <w:rPr>
          <w:rFonts w:hint="eastAsia"/>
        </w:rPr>
        <w:t>   </w:t>
      </w:r>
      <w:r w:rsidRPr="00555A98">
        <w:drawing>
          <wp:inline distT="0" distB="0" distL="0" distR="0" wp14:anchorId="6F48B44E" wp14:editId="206EB433">
            <wp:extent cx="152400" cy="152400"/>
            <wp:effectExtent l="0" t="0" r="0" b="0"/>
            <wp:docPr id="1" name="图片 1" descr="http://aao.nuaa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ao.nuaa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Pr="00555A98">
          <w:rPr>
            <w:rFonts w:hint="eastAsia"/>
          </w:rPr>
          <w:t>附件5：2021年学校“十四五”规划教材项目终止报告书.doc</w:t>
        </w:r>
      </w:hyperlink>
      <w:bookmarkEnd w:id="0"/>
    </w:p>
    <w:sectPr w:rsidR="006400BE" w:rsidRPr="00555A98" w:rsidSect="002C1AE2">
      <w:pgSz w:w="11906" w:h="16838"/>
      <w:pgMar w:top="720" w:right="720" w:bottom="284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CAC"/>
    <w:rsid w:val="001A7BFF"/>
    <w:rsid w:val="002C1AE2"/>
    <w:rsid w:val="00555A98"/>
    <w:rsid w:val="006C68B3"/>
    <w:rsid w:val="009E2CAC"/>
    <w:rsid w:val="00DD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04ED0"/>
  <w15:chartTrackingRefBased/>
  <w15:docId w15:val="{7C8D8848-B476-4004-9D9C-4C4F1B30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partment">
    <w:name w:val="department"/>
    <w:basedOn w:val="a0"/>
    <w:rsid w:val="002C1AE2"/>
  </w:style>
  <w:style w:type="character" w:customStyle="1" w:styleId="release-time">
    <w:name w:val="release-time"/>
    <w:basedOn w:val="a0"/>
    <w:rsid w:val="002C1AE2"/>
  </w:style>
  <w:style w:type="character" w:customStyle="1" w:styleId="like-number">
    <w:name w:val="like-number"/>
    <w:basedOn w:val="a0"/>
    <w:rsid w:val="002C1AE2"/>
  </w:style>
  <w:style w:type="character" w:customStyle="1" w:styleId="wpvisitcount">
    <w:name w:val="wp_visitcount"/>
    <w:basedOn w:val="a0"/>
    <w:rsid w:val="002C1AE2"/>
  </w:style>
  <w:style w:type="paragraph" w:styleId="a3">
    <w:name w:val="Normal (Web)"/>
    <w:basedOn w:val="a"/>
    <w:uiPriority w:val="99"/>
    <w:semiHidden/>
    <w:unhideWhenUsed/>
    <w:rsid w:val="002C1A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C1AE2"/>
    <w:rPr>
      <w:color w:val="0000FF"/>
      <w:u w:val="single"/>
    </w:rPr>
  </w:style>
  <w:style w:type="paragraph" w:styleId="a5">
    <w:name w:val="Date"/>
    <w:basedOn w:val="a"/>
    <w:next w:val="a"/>
    <w:link w:val="a6"/>
    <w:uiPriority w:val="99"/>
    <w:semiHidden/>
    <w:unhideWhenUsed/>
    <w:rsid w:val="002C1AE2"/>
    <w:pPr>
      <w:ind w:leftChars="2500" w:left="100"/>
    </w:pPr>
  </w:style>
  <w:style w:type="character" w:customStyle="1" w:styleId="a6">
    <w:name w:val="日期 字符"/>
    <w:basedOn w:val="a0"/>
    <w:link w:val="a5"/>
    <w:uiPriority w:val="99"/>
    <w:semiHidden/>
    <w:rsid w:val="002C1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6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33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o.nuaa.edu.cn/_upload/article/files/db/fa/fbbba43845bcbab75c4e104f6a09/73174549-425f-414a-93e0-62dba5d0850b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ao.nuaa.edu.cn/_upload/article/files/db/fa/fbbba43845bcbab75c4e104f6a09/1a953ce9-3b62-4d3b-a23d-9f70f387924c.pdf" TargetMode="External"/><Relationship Id="rId11" Type="http://schemas.openxmlformats.org/officeDocument/2006/relationships/hyperlink" Target="http://aao.nuaa.edu.cn/_upload/article/files/db/fa/fbbba43845bcbab75c4e104f6a09/de62186e-5cdf-4f12-92c8-c39fc9a1b39f.do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://aao.nuaa.edu.cn/_upload/article/files/db/fa/fbbba43845bcbab75c4e104f6a09/8b3a52db-743f-410d-a5f2-25b2848fc62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ao.nuaa.edu.cn/_upload/article/files/db/fa/fbbba43845bcbab75c4e104f6a09/f4d2fbd8-39a8-4aab-a095-deb86cbd711f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B9787-FF1C-4CD0-9FD6-0FADF85D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</dc:creator>
  <cp:keywords/>
  <dc:description/>
  <cp:lastModifiedBy>ht</cp:lastModifiedBy>
  <cp:revision>5</cp:revision>
  <dcterms:created xsi:type="dcterms:W3CDTF">2023-06-27T01:43:00Z</dcterms:created>
  <dcterms:modified xsi:type="dcterms:W3CDTF">2023-06-27T01:53:00Z</dcterms:modified>
</cp:coreProperties>
</file>