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525" w:rsidRPr="006D5525" w:rsidRDefault="006D5525" w:rsidP="006D5525">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r w:rsidRPr="006D5525">
        <w:rPr>
          <w:rFonts w:asciiTheme="majorEastAsia" w:eastAsiaTheme="majorEastAsia" w:hAnsiTheme="majorEastAsia" w:cs="宋体" w:hint="eastAsia"/>
          <w:b/>
          <w:bCs/>
          <w:color w:val="000000"/>
          <w:kern w:val="36"/>
          <w:sz w:val="24"/>
          <w:szCs w:val="24"/>
        </w:rPr>
        <w:t>2020年度国家自然科学基金指南引导类原创探索</w:t>
      </w:r>
      <w:r w:rsidRPr="006D5525">
        <w:rPr>
          <w:rFonts w:asciiTheme="majorEastAsia" w:eastAsiaTheme="majorEastAsia" w:hAnsiTheme="majorEastAsia" w:cs="宋体" w:hint="eastAsia"/>
          <w:b/>
          <w:bCs/>
          <w:color w:val="000000"/>
          <w:kern w:val="36"/>
          <w:sz w:val="24"/>
          <w:szCs w:val="24"/>
        </w:rPr>
        <w:br/>
        <w:t>——面向复杂对象的人工智能理论基础研究项目指南</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kern w:val="0"/>
          <w:sz w:val="24"/>
          <w:szCs w:val="24"/>
        </w:rPr>
      </w:pPr>
      <w:r w:rsidRPr="006D5525">
        <w:rPr>
          <w:rFonts w:asciiTheme="majorEastAsia" w:eastAsiaTheme="majorEastAsia" w:hAnsiTheme="majorEastAsia" w:cs="宋体" w:hint="eastAsia"/>
          <w:color w:val="000000"/>
          <w:kern w:val="0"/>
          <w:sz w:val="24"/>
          <w:szCs w:val="24"/>
        </w:rPr>
        <w:t xml:space="preserve">　　为贯彻落实党中央、国务院关于加强基础研究的重要战略部署，进一步强化原始创新，推动学科交叉，积极应对科学研究范式变革，国家自然科学基金委员会（以下简称自然科学基金委）</w:t>
      </w:r>
      <w:proofErr w:type="gramStart"/>
      <w:r w:rsidRPr="006D5525">
        <w:rPr>
          <w:rFonts w:asciiTheme="majorEastAsia" w:eastAsiaTheme="majorEastAsia" w:hAnsiTheme="majorEastAsia" w:cs="宋体" w:hint="eastAsia"/>
          <w:color w:val="000000"/>
          <w:kern w:val="0"/>
          <w:sz w:val="24"/>
          <w:szCs w:val="24"/>
        </w:rPr>
        <w:t>信息科学部拟资助</w:t>
      </w:r>
      <w:proofErr w:type="gramEnd"/>
      <w:r w:rsidRPr="006D5525">
        <w:rPr>
          <w:rFonts w:asciiTheme="majorEastAsia" w:eastAsiaTheme="majorEastAsia" w:hAnsiTheme="majorEastAsia" w:cs="宋体" w:hint="eastAsia"/>
          <w:color w:val="000000"/>
          <w:kern w:val="0"/>
          <w:sz w:val="24"/>
          <w:szCs w:val="24"/>
        </w:rPr>
        <w:t>面向复杂对象的人工智能理论基础研究原创探索计划项目（以下简称原创项目）。以深度学习和大数据为基础，以</w:t>
      </w:r>
      <w:proofErr w:type="spellStart"/>
      <w:r w:rsidRPr="006D5525">
        <w:rPr>
          <w:rFonts w:asciiTheme="majorEastAsia" w:eastAsiaTheme="majorEastAsia" w:hAnsiTheme="majorEastAsia" w:cs="宋体" w:hint="eastAsia"/>
          <w:color w:val="000000"/>
          <w:kern w:val="0"/>
          <w:sz w:val="24"/>
          <w:szCs w:val="24"/>
        </w:rPr>
        <w:t>AlphaGo</w:t>
      </w:r>
      <w:proofErr w:type="spellEnd"/>
      <w:r w:rsidRPr="006D5525">
        <w:rPr>
          <w:rFonts w:asciiTheme="majorEastAsia" w:eastAsiaTheme="majorEastAsia" w:hAnsiTheme="majorEastAsia" w:cs="宋体" w:hint="eastAsia"/>
          <w:color w:val="000000"/>
          <w:kern w:val="0"/>
          <w:sz w:val="24"/>
          <w:szCs w:val="24"/>
        </w:rPr>
        <w:t>为典型应用掀起了人工智能的第三次高潮，但这种基于深度神经网络的人工智能具有不可解释性。本项目旨在通过信息科学与数学、物理学、化学等基础学科的深度交叉融合，鼓励跨学科、跨领域交叉研究并结合重大需求问题，从复杂性与多尺度视角探索人工智能基础理论与方法，突破现有人工智能可解释性瓶颈，推动动态、稳健与可信的智能模型与方法体系的构建，并在相关应用领域验证可解释的原型系统或实现典型示范应用系统。</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w:t>
      </w:r>
      <w:r w:rsidRPr="006D5525">
        <w:rPr>
          <w:rFonts w:asciiTheme="majorEastAsia" w:eastAsiaTheme="majorEastAsia" w:hAnsiTheme="majorEastAsia" w:cs="宋体" w:hint="eastAsia"/>
          <w:b/>
          <w:bCs/>
          <w:color w:val="000000"/>
          <w:kern w:val="0"/>
          <w:sz w:val="24"/>
          <w:szCs w:val="24"/>
        </w:rPr>
        <w:t>一、科学目标</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聚焦人工智能可解释性问题，结合诸如深</w:t>
      </w:r>
      <w:proofErr w:type="gramStart"/>
      <w:r w:rsidRPr="006D5525">
        <w:rPr>
          <w:rFonts w:asciiTheme="majorEastAsia" w:eastAsiaTheme="majorEastAsia" w:hAnsiTheme="majorEastAsia" w:cs="宋体" w:hint="eastAsia"/>
          <w:color w:val="000000"/>
          <w:kern w:val="0"/>
          <w:sz w:val="24"/>
          <w:szCs w:val="24"/>
        </w:rPr>
        <w:t>时数字</w:t>
      </w:r>
      <w:proofErr w:type="gramEnd"/>
      <w:r w:rsidRPr="006D5525">
        <w:rPr>
          <w:rFonts w:asciiTheme="majorEastAsia" w:eastAsiaTheme="majorEastAsia" w:hAnsiTheme="majorEastAsia" w:cs="宋体" w:hint="eastAsia"/>
          <w:color w:val="000000"/>
          <w:kern w:val="0"/>
          <w:sz w:val="24"/>
          <w:szCs w:val="24"/>
        </w:rPr>
        <w:t>地球大科学计划、煤和石油的高效洁净综合利用等各领域国家重大战略需求，通过探讨复杂系统的多层次、多尺度耦合关联机制以及动态时空结构，发展内嵌底层逻辑和物理内涵、融合复杂性科学和多尺度分析的人工智能新的理论体系，从系统科学角度建立大数据的精准认知和智能学习方法，为新一代基于复杂性的可解释精准智能提供理论基础。</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w:t>
      </w:r>
      <w:r w:rsidRPr="006D5525">
        <w:rPr>
          <w:rFonts w:asciiTheme="majorEastAsia" w:eastAsiaTheme="majorEastAsia" w:hAnsiTheme="majorEastAsia" w:cs="宋体" w:hint="eastAsia"/>
          <w:b/>
          <w:bCs/>
          <w:color w:val="000000"/>
          <w:kern w:val="0"/>
          <w:sz w:val="24"/>
          <w:szCs w:val="24"/>
        </w:rPr>
        <w:t>二、核心科学问题</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从复杂性科学的视角，基于复杂系统的逻辑关系构建可解释人工智能的新理论框架。</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本项目旨在从大数据结构复杂性、数据系统演化复杂性及系统行为演进复杂性等角度揭示复杂系统多变量</w:t>
      </w:r>
      <w:proofErr w:type="gramStart"/>
      <w:r w:rsidRPr="006D5525">
        <w:rPr>
          <w:rFonts w:asciiTheme="majorEastAsia" w:eastAsiaTheme="majorEastAsia" w:hAnsiTheme="majorEastAsia" w:cs="宋体" w:hint="eastAsia"/>
          <w:color w:val="000000"/>
          <w:kern w:val="0"/>
          <w:sz w:val="24"/>
          <w:szCs w:val="24"/>
        </w:rPr>
        <w:t>主因素</w:t>
      </w:r>
      <w:proofErr w:type="gramEnd"/>
      <w:r w:rsidRPr="006D5525">
        <w:rPr>
          <w:rFonts w:asciiTheme="majorEastAsia" w:eastAsiaTheme="majorEastAsia" w:hAnsiTheme="majorEastAsia" w:cs="宋体" w:hint="eastAsia"/>
          <w:color w:val="000000"/>
          <w:kern w:val="0"/>
          <w:sz w:val="24"/>
          <w:szCs w:val="24"/>
        </w:rPr>
        <w:t>的非线性关系，通过多层次、多尺度耦合关联建模阐释其内在规律，重点关注系统中介尺度机制和效应对系统的影响，精准动态识别系统的复杂性特征行为模式，形成可解释人工智能的方法体系。研究方向主要包括以单元数据构建整体数据的复杂数据感知，以数据系统构建智能学习模型的复杂系统构建，以学习模型分析系统特征演化的复杂行为智能分析。</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w:t>
      </w:r>
      <w:r w:rsidRPr="006D5525">
        <w:rPr>
          <w:rFonts w:asciiTheme="majorEastAsia" w:eastAsiaTheme="majorEastAsia" w:hAnsiTheme="majorEastAsia" w:cs="宋体" w:hint="eastAsia"/>
          <w:b/>
          <w:bCs/>
          <w:color w:val="000000"/>
          <w:kern w:val="0"/>
          <w:sz w:val="24"/>
          <w:szCs w:val="24"/>
        </w:rPr>
        <w:t>三、2020年度主要资助方向</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lastRenderedPageBreak/>
        <w:t xml:space="preserve">　　（一）复杂数据感知</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探索大数据蕴含的物理机制和逻辑关系复杂性，融合先验知识以构建科学数据系统。基于对系统的物理背景研究和多源高维大数据处理技术，探索大数据中的多层次、多尺度耦合关联结构，发展内嵌先验知识的数据表示范式，提出科学标注理论与方法，建立内嵌时空特征与数理等规律的具有可解释性的科学数据系统。</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（二）复杂系统构建</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基于非线性的复杂逻辑关系，探索融合先验知识的数据系统的智能学习模型及其建模方法。分析影响复杂数据系统时空多尺度动态结构的相互作用机制，探索</w:t>
      </w:r>
      <w:proofErr w:type="gramStart"/>
      <w:r w:rsidRPr="006D5525">
        <w:rPr>
          <w:rFonts w:asciiTheme="majorEastAsia" w:eastAsiaTheme="majorEastAsia" w:hAnsiTheme="majorEastAsia" w:cs="宋体" w:hint="eastAsia"/>
          <w:color w:val="000000"/>
          <w:kern w:val="0"/>
          <w:sz w:val="24"/>
          <w:szCs w:val="24"/>
        </w:rPr>
        <w:t>介</w:t>
      </w:r>
      <w:proofErr w:type="gramEnd"/>
      <w:r w:rsidRPr="006D5525">
        <w:rPr>
          <w:rFonts w:asciiTheme="majorEastAsia" w:eastAsiaTheme="majorEastAsia" w:hAnsiTheme="majorEastAsia" w:cs="宋体" w:hint="eastAsia"/>
          <w:color w:val="000000"/>
          <w:kern w:val="0"/>
          <w:sz w:val="24"/>
          <w:szCs w:val="24"/>
        </w:rPr>
        <w:t>尺度中多种调控机制在竞争中协调的物理机理对智能学习模型的影响，基于耦合解耦方法、多目标变分等方法研究各层次、多尺度耦合关系及其优化策略，构建具有可解释性的人工智能动态学习模型。</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（三）复杂行为智能分析</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主要研究基于复杂行为演进的动态调控策略，提出基于系统特征的精准分析方法。探索智能模型行为演化的系统稳定性，发展基于局部特征的全局性动态分析方法，揭示基于相变和涌现机制的系统突变行为模式和基于多尺度分析的系统突变机理，提出具有可解释性与可调控性的人工智能新理论和新方法。</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w:t>
      </w:r>
      <w:r w:rsidRPr="006D5525">
        <w:rPr>
          <w:rFonts w:asciiTheme="majorEastAsia" w:eastAsiaTheme="majorEastAsia" w:hAnsiTheme="majorEastAsia" w:cs="宋体" w:hint="eastAsia"/>
          <w:b/>
          <w:bCs/>
          <w:color w:val="000000"/>
          <w:kern w:val="0"/>
          <w:sz w:val="24"/>
          <w:szCs w:val="24"/>
        </w:rPr>
        <w:t>四、资助期限和资助强度</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资助期限一般为1-3年，资助强度一般不超过100万元/年，资助项目数不超过10项。申请人可根据研究工作的实际需要，实事求是地选择资助期限和提出资金需求。</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w:t>
      </w:r>
      <w:r w:rsidRPr="006D5525">
        <w:rPr>
          <w:rFonts w:asciiTheme="majorEastAsia" w:eastAsiaTheme="majorEastAsia" w:hAnsiTheme="majorEastAsia" w:cs="宋体" w:hint="eastAsia"/>
          <w:b/>
          <w:bCs/>
          <w:color w:val="000000"/>
          <w:kern w:val="0"/>
          <w:sz w:val="24"/>
          <w:szCs w:val="24"/>
        </w:rPr>
        <w:t>五、申请要求</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（一）申请资格</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具有承担基础研究项目（课题）或其他基础研究经历的科学技术人员均可提出申请。</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（二）限</w:t>
      </w:r>
      <w:proofErr w:type="gramStart"/>
      <w:r w:rsidRPr="006D5525">
        <w:rPr>
          <w:rFonts w:asciiTheme="majorEastAsia" w:eastAsiaTheme="majorEastAsia" w:hAnsiTheme="majorEastAsia" w:cs="宋体" w:hint="eastAsia"/>
          <w:color w:val="000000"/>
          <w:kern w:val="0"/>
          <w:sz w:val="24"/>
          <w:szCs w:val="24"/>
        </w:rPr>
        <w:t>项申请</w:t>
      </w:r>
      <w:proofErr w:type="gramEnd"/>
      <w:r w:rsidRPr="006D5525">
        <w:rPr>
          <w:rFonts w:asciiTheme="majorEastAsia" w:eastAsiaTheme="majorEastAsia" w:hAnsiTheme="majorEastAsia" w:cs="宋体" w:hint="eastAsia"/>
          <w:color w:val="000000"/>
          <w:kern w:val="0"/>
          <w:sz w:val="24"/>
          <w:szCs w:val="24"/>
        </w:rPr>
        <w:t>规定</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1. 申请人同年只能申请1项原创项目（含预申请）。</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lastRenderedPageBreak/>
        <w:t xml:space="preserve">　　2. 原创</w:t>
      </w:r>
      <w:proofErr w:type="gramStart"/>
      <w:r w:rsidRPr="006D5525">
        <w:rPr>
          <w:rFonts w:asciiTheme="majorEastAsia" w:eastAsiaTheme="majorEastAsia" w:hAnsiTheme="majorEastAsia" w:cs="宋体" w:hint="eastAsia"/>
          <w:color w:val="000000"/>
          <w:kern w:val="0"/>
          <w:sz w:val="24"/>
          <w:szCs w:val="24"/>
        </w:rPr>
        <w:t>项目从预申请</w:t>
      </w:r>
      <w:proofErr w:type="gramEnd"/>
      <w:r w:rsidRPr="006D5525">
        <w:rPr>
          <w:rFonts w:asciiTheme="majorEastAsia" w:eastAsiaTheme="majorEastAsia" w:hAnsiTheme="majorEastAsia" w:cs="宋体" w:hint="eastAsia"/>
          <w:color w:val="000000"/>
          <w:kern w:val="0"/>
          <w:sz w:val="24"/>
          <w:szCs w:val="24"/>
        </w:rPr>
        <w:t>开始直到自然科学基金委</w:t>
      </w:r>
      <w:proofErr w:type="gramStart"/>
      <w:r w:rsidRPr="006D5525">
        <w:rPr>
          <w:rFonts w:asciiTheme="majorEastAsia" w:eastAsiaTheme="majorEastAsia" w:hAnsiTheme="majorEastAsia" w:cs="宋体" w:hint="eastAsia"/>
          <w:color w:val="000000"/>
          <w:kern w:val="0"/>
          <w:sz w:val="24"/>
          <w:szCs w:val="24"/>
        </w:rPr>
        <w:t>作出</w:t>
      </w:r>
      <w:proofErr w:type="gramEnd"/>
      <w:r w:rsidRPr="006D5525">
        <w:rPr>
          <w:rFonts w:asciiTheme="majorEastAsia" w:eastAsiaTheme="majorEastAsia" w:hAnsiTheme="majorEastAsia" w:cs="宋体" w:hint="eastAsia"/>
          <w:color w:val="000000"/>
          <w:kern w:val="0"/>
          <w:sz w:val="24"/>
          <w:szCs w:val="24"/>
        </w:rPr>
        <w:t>资助与否决定之前，不计</w:t>
      </w:r>
      <w:proofErr w:type="gramStart"/>
      <w:r w:rsidRPr="006D5525">
        <w:rPr>
          <w:rFonts w:asciiTheme="majorEastAsia" w:eastAsiaTheme="majorEastAsia" w:hAnsiTheme="majorEastAsia" w:cs="宋体" w:hint="eastAsia"/>
          <w:color w:val="000000"/>
          <w:kern w:val="0"/>
          <w:sz w:val="24"/>
          <w:szCs w:val="24"/>
        </w:rPr>
        <w:t>入申请</w:t>
      </w:r>
      <w:proofErr w:type="gramEnd"/>
      <w:r w:rsidRPr="006D5525">
        <w:rPr>
          <w:rFonts w:asciiTheme="majorEastAsia" w:eastAsiaTheme="majorEastAsia" w:hAnsiTheme="majorEastAsia" w:cs="宋体" w:hint="eastAsia"/>
          <w:color w:val="000000"/>
          <w:kern w:val="0"/>
          <w:sz w:val="24"/>
          <w:szCs w:val="24"/>
        </w:rPr>
        <w:t>和承担总数范围；获资助后计入申请和承担总数范围。</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3. 为保证项目负责人集中精力开展研究，正在资助期内的原创项目负责人不得作为申请人申请除国家杰出青年科学基金项目和优秀青年科学基金项目之外的国家自然科学基金项目。</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4. 应符合《2020年度国家自然科学基金项目指南》中对申请数量的限制。</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w:t>
      </w:r>
      <w:r w:rsidRPr="006D5525">
        <w:rPr>
          <w:rFonts w:asciiTheme="majorEastAsia" w:eastAsiaTheme="majorEastAsia" w:hAnsiTheme="majorEastAsia" w:cs="宋体" w:hint="eastAsia"/>
          <w:b/>
          <w:bCs/>
          <w:color w:val="000000"/>
          <w:kern w:val="0"/>
          <w:sz w:val="24"/>
          <w:szCs w:val="24"/>
        </w:rPr>
        <w:t>六、申请程序</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（一）预申请</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1. 预申请提交时间为2020年5月5日-6月5日16时。</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2. 请申请人登录国家自然科学基金网络信息系统（以下简称信息系统）https://isisn.nsfc.gov.cn撰写预申请。没有信息系统账号的申请人请向依托单位基金管理联系人申请开户。在信息系统“申请与受理”菜单下，点击“原创项目预申请”，进入预申请填写页面，选择“指南引导类”，附注说明选择“面向复杂对象的人工智能”，申请代码1选择F0602或者F0601，申请代码2根据项目研究所涉及的领域自行选择相应学科申请代码。</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3．预申请主要阐述所提学术思想的原创性、科学性和潜在影响力，字数控制在2000字以内。申请人按照信息系统中的有关提示填写预申请相关内容后直接提交至自然科学基金委。</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4．自然科学基金委受理预申请并组织审查。审查结果将以电子邮件形式反馈至申请人。</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（二）正式申请</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1. 预申请审查通过的申请人，应按照“专项项目-原创探索计划项目正式申请书撰写提纲”要求填写正式申请书。正式申请的核心研究内容应与预申请一致。</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2. 除特别说明外，每个原创项目的合作研究单位数合计不超过2个。</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lastRenderedPageBreak/>
        <w:t xml:space="preserve">　　4. 申请人完成申请书撰写后，在线提交电子申请书及附件材料。</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5. 依托单位应对本单位申请人所提交申请材料的真实性和完整性进行审核。原创项目采用无纸</w:t>
      </w:r>
      <w:proofErr w:type="gramStart"/>
      <w:r w:rsidRPr="006D5525">
        <w:rPr>
          <w:rFonts w:asciiTheme="majorEastAsia" w:eastAsiaTheme="majorEastAsia" w:hAnsiTheme="majorEastAsia" w:cs="宋体" w:hint="eastAsia"/>
          <w:color w:val="000000"/>
          <w:kern w:val="0"/>
          <w:sz w:val="24"/>
          <w:szCs w:val="24"/>
        </w:rPr>
        <w:t>化申请</w:t>
      </w:r>
      <w:proofErr w:type="gramEnd"/>
      <w:r w:rsidRPr="006D5525">
        <w:rPr>
          <w:rFonts w:asciiTheme="majorEastAsia" w:eastAsiaTheme="majorEastAsia" w:hAnsiTheme="majorEastAsia" w:cs="宋体" w:hint="eastAsia"/>
          <w:color w:val="000000"/>
          <w:kern w:val="0"/>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6. 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7.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w:t>
      </w:r>
      <w:r w:rsidRPr="006D5525">
        <w:rPr>
          <w:rFonts w:asciiTheme="majorEastAsia" w:eastAsiaTheme="majorEastAsia" w:hAnsiTheme="majorEastAsia" w:cs="宋体" w:hint="eastAsia"/>
          <w:b/>
          <w:bCs/>
          <w:color w:val="000000"/>
          <w:kern w:val="0"/>
          <w:sz w:val="24"/>
          <w:szCs w:val="24"/>
        </w:rPr>
        <w:t>七、注意事项</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（一）资助项目信息公布</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自然科学基金委将在官方网站公布资助原创项目基本信息。</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（二）项目实施保障</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（三）其他</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原创项目申请与资助不设复审环节。</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自然科学基金委将把相关项目负责人项目执行情况和评审专家的评审情况计入信誉档案。</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（四）咨询方式</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自然科学基金委信息科学部信息科学三处</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联系人：吴国政</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lastRenderedPageBreak/>
        <w:t xml:space="preserve">　　联系电话：010-62327929</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自然科学基金委信息科学部综合与战略规划处</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联系人：</w:t>
      </w:r>
      <w:proofErr w:type="gramStart"/>
      <w:r w:rsidRPr="006D5525">
        <w:rPr>
          <w:rFonts w:asciiTheme="majorEastAsia" w:eastAsiaTheme="majorEastAsia" w:hAnsiTheme="majorEastAsia" w:cs="宋体" w:hint="eastAsia"/>
          <w:color w:val="000000"/>
          <w:kern w:val="0"/>
          <w:sz w:val="24"/>
          <w:szCs w:val="24"/>
        </w:rPr>
        <w:t>潘</w:t>
      </w:r>
      <w:proofErr w:type="gramEnd"/>
      <w:r w:rsidRPr="006D5525">
        <w:rPr>
          <w:rFonts w:asciiTheme="majorEastAsia" w:eastAsiaTheme="majorEastAsia" w:hAnsiTheme="majorEastAsia" w:cs="宋体" w:hint="eastAsia"/>
          <w:color w:val="000000"/>
          <w:kern w:val="0"/>
          <w:sz w:val="24"/>
          <w:szCs w:val="24"/>
        </w:rPr>
        <w:t>  庆</w:t>
      </w:r>
    </w:p>
    <w:p w:rsidR="006D5525" w:rsidRPr="006D5525" w:rsidRDefault="006D5525" w:rsidP="006D5525">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6D5525">
        <w:rPr>
          <w:rFonts w:asciiTheme="majorEastAsia" w:eastAsiaTheme="majorEastAsia" w:hAnsiTheme="majorEastAsia" w:cs="宋体" w:hint="eastAsia"/>
          <w:color w:val="000000"/>
          <w:kern w:val="0"/>
          <w:sz w:val="24"/>
          <w:szCs w:val="24"/>
        </w:rPr>
        <w:t xml:space="preserve">　　联系电话：010-62327140</w:t>
      </w:r>
    </w:p>
    <w:p w:rsidR="00AA37A3" w:rsidRPr="006D5525" w:rsidRDefault="00AA37A3"/>
    <w:sectPr w:rsidR="00AA37A3" w:rsidRPr="006D5525"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525"/>
    <w:rsid w:val="000016D3"/>
    <w:rsid w:val="0000171F"/>
    <w:rsid w:val="000103E3"/>
    <w:rsid w:val="00012093"/>
    <w:rsid w:val="00013D86"/>
    <w:rsid w:val="000177F0"/>
    <w:rsid w:val="00020266"/>
    <w:rsid w:val="00030877"/>
    <w:rsid w:val="00040630"/>
    <w:rsid w:val="00040645"/>
    <w:rsid w:val="0005013D"/>
    <w:rsid w:val="000513ED"/>
    <w:rsid w:val="000526DF"/>
    <w:rsid w:val="00053664"/>
    <w:rsid w:val="00056E65"/>
    <w:rsid w:val="00060D73"/>
    <w:rsid w:val="00061F17"/>
    <w:rsid w:val="00067BE3"/>
    <w:rsid w:val="000718D9"/>
    <w:rsid w:val="00072B63"/>
    <w:rsid w:val="00076A6B"/>
    <w:rsid w:val="000813AF"/>
    <w:rsid w:val="00081C3A"/>
    <w:rsid w:val="0008541C"/>
    <w:rsid w:val="000856FF"/>
    <w:rsid w:val="00090363"/>
    <w:rsid w:val="00097D7E"/>
    <w:rsid w:val="000A1EE9"/>
    <w:rsid w:val="000A241C"/>
    <w:rsid w:val="000A4FA1"/>
    <w:rsid w:val="000A6351"/>
    <w:rsid w:val="000A74A9"/>
    <w:rsid w:val="000A7607"/>
    <w:rsid w:val="000B5E76"/>
    <w:rsid w:val="000B6688"/>
    <w:rsid w:val="000C1743"/>
    <w:rsid w:val="000C77D7"/>
    <w:rsid w:val="000D0FBD"/>
    <w:rsid w:val="000D452C"/>
    <w:rsid w:val="000D4CDB"/>
    <w:rsid w:val="000D4D2F"/>
    <w:rsid w:val="000E2F11"/>
    <w:rsid w:val="000E424F"/>
    <w:rsid w:val="000E458C"/>
    <w:rsid w:val="000E4683"/>
    <w:rsid w:val="000E7131"/>
    <w:rsid w:val="000F4E20"/>
    <w:rsid w:val="000F5B26"/>
    <w:rsid w:val="000F7023"/>
    <w:rsid w:val="00100363"/>
    <w:rsid w:val="00112B83"/>
    <w:rsid w:val="00112EFA"/>
    <w:rsid w:val="001201F3"/>
    <w:rsid w:val="001214A2"/>
    <w:rsid w:val="001244E0"/>
    <w:rsid w:val="001350FB"/>
    <w:rsid w:val="00137B4B"/>
    <w:rsid w:val="0014158F"/>
    <w:rsid w:val="00143423"/>
    <w:rsid w:val="0014505F"/>
    <w:rsid w:val="001474C3"/>
    <w:rsid w:val="0015748E"/>
    <w:rsid w:val="0016485F"/>
    <w:rsid w:val="0016525E"/>
    <w:rsid w:val="0017067D"/>
    <w:rsid w:val="0017511B"/>
    <w:rsid w:val="00175F6B"/>
    <w:rsid w:val="001772D4"/>
    <w:rsid w:val="001906E6"/>
    <w:rsid w:val="00192104"/>
    <w:rsid w:val="00195445"/>
    <w:rsid w:val="00195E09"/>
    <w:rsid w:val="001A1017"/>
    <w:rsid w:val="001B0345"/>
    <w:rsid w:val="001B0AAC"/>
    <w:rsid w:val="001B2BBC"/>
    <w:rsid w:val="001B5A8A"/>
    <w:rsid w:val="001B6A77"/>
    <w:rsid w:val="001B6CB3"/>
    <w:rsid w:val="001B7768"/>
    <w:rsid w:val="001C5482"/>
    <w:rsid w:val="001C708F"/>
    <w:rsid w:val="001D3378"/>
    <w:rsid w:val="001D3A98"/>
    <w:rsid w:val="001D5BA0"/>
    <w:rsid w:val="001D63C4"/>
    <w:rsid w:val="001E06EF"/>
    <w:rsid w:val="001E3261"/>
    <w:rsid w:val="001E6569"/>
    <w:rsid w:val="001F0326"/>
    <w:rsid w:val="001F2BA1"/>
    <w:rsid w:val="001F560F"/>
    <w:rsid w:val="001F66CE"/>
    <w:rsid w:val="00200B48"/>
    <w:rsid w:val="002025E0"/>
    <w:rsid w:val="002053C2"/>
    <w:rsid w:val="00205BEF"/>
    <w:rsid w:val="002068CE"/>
    <w:rsid w:val="00207439"/>
    <w:rsid w:val="00212E2C"/>
    <w:rsid w:val="002151A2"/>
    <w:rsid w:val="00221365"/>
    <w:rsid w:val="0022351A"/>
    <w:rsid w:val="00224D6D"/>
    <w:rsid w:val="00226C5D"/>
    <w:rsid w:val="0023212A"/>
    <w:rsid w:val="00234990"/>
    <w:rsid w:val="00246FED"/>
    <w:rsid w:val="00252A69"/>
    <w:rsid w:val="00255285"/>
    <w:rsid w:val="00262F2F"/>
    <w:rsid w:val="0027415A"/>
    <w:rsid w:val="0028129C"/>
    <w:rsid w:val="00285F0E"/>
    <w:rsid w:val="002872D1"/>
    <w:rsid w:val="002876F6"/>
    <w:rsid w:val="00290001"/>
    <w:rsid w:val="0029553A"/>
    <w:rsid w:val="00295CC1"/>
    <w:rsid w:val="00297C96"/>
    <w:rsid w:val="002A0A38"/>
    <w:rsid w:val="002B0471"/>
    <w:rsid w:val="002B137D"/>
    <w:rsid w:val="002B4197"/>
    <w:rsid w:val="002B566F"/>
    <w:rsid w:val="002B5BCC"/>
    <w:rsid w:val="002B5DA9"/>
    <w:rsid w:val="002B69F9"/>
    <w:rsid w:val="002C0402"/>
    <w:rsid w:val="002C115C"/>
    <w:rsid w:val="002C7A9E"/>
    <w:rsid w:val="002D536E"/>
    <w:rsid w:val="002D5D4C"/>
    <w:rsid w:val="002E161C"/>
    <w:rsid w:val="002E3CBF"/>
    <w:rsid w:val="002E5AEF"/>
    <w:rsid w:val="002F100E"/>
    <w:rsid w:val="002F139B"/>
    <w:rsid w:val="002F682C"/>
    <w:rsid w:val="00300426"/>
    <w:rsid w:val="00302EC1"/>
    <w:rsid w:val="0030354E"/>
    <w:rsid w:val="0030393F"/>
    <w:rsid w:val="0031165B"/>
    <w:rsid w:val="003158CF"/>
    <w:rsid w:val="00315AFA"/>
    <w:rsid w:val="00321677"/>
    <w:rsid w:val="0032241A"/>
    <w:rsid w:val="0032707C"/>
    <w:rsid w:val="0033175C"/>
    <w:rsid w:val="00334B79"/>
    <w:rsid w:val="003373C6"/>
    <w:rsid w:val="00346704"/>
    <w:rsid w:val="00352B27"/>
    <w:rsid w:val="00356A4D"/>
    <w:rsid w:val="003639F5"/>
    <w:rsid w:val="00365784"/>
    <w:rsid w:val="0036680D"/>
    <w:rsid w:val="0036787C"/>
    <w:rsid w:val="00370CE7"/>
    <w:rsid w:val="00374D84"/>
    <w:rsid w:val="00375C0F"/>
    <w:rsid w:val="00376F1D"/>
    <w:rsid w:val="0037749A"/>
    <w:rsid w:val="00377620"/>
    <w:rsid w:val="00384303"/>
    <w:rsid w:val="003934F6"/>
    <w:rsid w:val="00393B6F"/>
    <w:rsid w:val="003956B9"/>
    <w:rsid w:val="00395CF4"/>
    <w:rsid w:val="003970D9"/>
    <w:rsid w:val="003973A9"/>
    <w:rsid w:val="003A15C5"/>
    <w:rsid w:val="003A7C78"/>
    <w:rsid w:val="003B0A65"/>
    <w:rsid w:val="003B35C8"/>
    <w:rsid w:val="003B49C1"/>
    <w:rsid w:val="003C299F"/>
    <w:rsid w:val="003C6E2B"/>
    <w:rsid w:val="003D213D"/>
    <w:rsid w:val="003D4FD6"/>
    <w:rsid w:val="003D501D"/>
    <w:rsid w:val="003E2826"/>
    <w:rsid w:val="003E2858"/>
    <w:rsid w:val="003E6428"/>
    <w:rsid w:val="003F00F2"/>
    <w:rsid w:val="003F31AC"/>
    <w:rsid w:val="003F5961"/>
    <w:rsid w:val="00400FB8"/>
    <w:rsid w:val="00403DAB"/>
    <w:rsid w:val="00406E2E"/>
    <w:rsid w:val="00407DA0"/>
    <w:rsid w:val="00412C72"/>
    <w:rsid w:val="00413508"/>
    <w:rsid w:val="00415BD7"/>
    <w:rsid w:val="00416FAB"/>
    <w:rsid w:val="00417A06"/>
    <w:rsid w:val="00420DB1"/>
    <w:rsid w:val="00422040"/>
    <w:rsid w:val="004229AB"/>
    <w:rsid w:val="00423F02"/>
    <w:rsid w:val="004368D1"/>
    <w:rsid w:val="0043759C"/>
    <w:rsid w:val="004527D1"/>
    <w:rsid w:val="00461783"/>
    <w:rsid w:val="00463435"/>
    <w:rsid w:val="00463B07"/>
    <w:rsid w:val="00463BB7"/>
    <w:rsid w:val="0046437D"/>
    <w:rsid w:val="00465D5F"/>
    <w:rsid w:val="004707B5"/>
    <w:rsid w:val="00470DAB"/>
    <w:rsid w:val="00471860"/>
    <w:rsid w:val="00471B17"/>
    <w:rsid w:val="00472BE8"/>
    <w:rsid w:val="00476524"/>
    <w:rsid w:val="004769C4"/>
    <w:rsid w:val="00480207"/>
    <w:rsid w:val="00481590"/>
    <w:rsid w:val="00486A93"/>
    <w:rsid w:val="00487A5E"/>
    <w:rsid w:val="00493F0E"/>
    <w:rsid w:val="0049513F"/>
    <w:rsid w:val="00496BA6"/>
    <w:rsid w:val="004A113D"/>
    <w:rsid w:val="004A4ADC"/>
    <w:rsid w:val="004B4AD8"/>
    <w:rsid w:val="004B4D88"/>
    <w:rsid w:val="004C5843"/>
    <w:rsid w:val="004C6151"/>
    <w:rsid w:val="004C7EC5"/>
    <w:rsid w:val="004D1B61"/>
    <w:rsid w:val="004D1E82"/>
    <w:rsid w:val="004D4204"/>
    <w:rsid w:val="004E166C"/>
    <w:rsid w:val="004E3323"/>
    <w:rsid w:val="004E6298"/>
    <w:rsid w:val="004F1CC2"/>
    <w:rsid w:val="004F3ECC"/>
    <w:rsid w:val="00500826"/>
    <w:rsid w:val="00505853"/>
    <w:rsid w:val="00513ADA"/>
    <w:rsid w:val="005147B4"/>
    <w:rsid w:val="0052170D"/>
    <w:rsid w:val="00522046"/>
    <w:rsid w:val="00523273"/>
    <w:rsid w:val="0052435A"/>
    <w:rsid w:val="00531CAF"/>
    <w:rsid w:val="00533F4E"/>
    <w:rsid w:val="00537902"/>
    <w:rsid w:val="005439A7"/>
    <w:rsid w:val="0054402B"/>
    <w:rsid w:val="00553C78"/>
    <w:rsid w:val="00553C9C"/>
    <w:rsid w:val="0055586A"/>
    <w:rsid w:val="0055595E"/>
    <w:rsid w:val="005616D3"/>
    <w:rsid w:val="005628AA"/>
    <w:rsid w:val="00567EE6"/>
    <w:rsid w:val="00571ABA"/>
    <w:rsid w:val="00573D82"/>
    <w:rsid w:val="00575A68"/>
    <w:rsid w:val="00576973"/>
    <w:rsid w:val="00584E75"/>
    <w:rsid w:val="00585463"/>
    <w:rsid w:val="005868C4"/>
    <w:rsid w:val="00587C6C"/>
    <w:rsid w:val="00590435"/>
    <w:rsid w:val="00594234"/>
    <w:rsid w:val="005A157E"/>
    <w:rsid w:val="005A3E82"/>
    <w:rsid w:val="005A533F"/>
    <w:rsid w:val="005B0B45"/>
    <w:rsid w:val="005B13FD"/>
    <w:rsid w:val="005C0719"/>
    <w:rsid w:val="005C4244"/>
    <w:rsid w:val="005C7A75"/>
    <w:rsid w:val="005D10C6"/>
    <w:rsid w:val="005E2B8B"/>
    <w:rsid w:val="005E71FA"/>
    <w:rsid w:val="005F0497"/>
    <w:rsid w:val="005F30F0"/>
    <w:rsid w:val="005F3A08"/>
    <w:rsid w:val="005F48C6"/>
    <w:rsid w:val="006006DF"/>
    <w:rsid w:val="006007E4"/>
    <w:rsid w:val="0060167E"/>
    <w:rsid w:val="00603339"/>
    <w:rsid w:val="006108A0"/>
    <w:rsid w:val="00610B34"/>
    <w:rsid w:val="00612B4E"/>
    <w:rsid w:val="00613DBE"/>
    <w:rsid w:val="00627F42"/>
    <w:rsid w:val="006401F9"/>
    <w:rsid w:val="00641784"/>
    <w:rsid w:val="00641924"/>
    <w:rsid w:val="006428E7"/>
    <w:rsid w:val="006453A5"/>
    <w:rsid w:val="0065791C"/>
    <w:rsid w:val="00661FE1"/>
    <w:rsid w:val="0066677F"/>
    <w:rsid w:val="0066698D"/>
    <w:rsid w:val="00666EFB"/>
    <w:rsid w:val="00672CB1"/>
    <w:rsid w:val="00674F71"/>
    <w:rsid w:val="00675573"/>
    <w:rsid w:val="006765C2"/>
    <w:rsid w:val="00677563"/>
    <w:rsid w:val="00683052"/>
    <w:rsid w:val="00683FF1"/>
    <w:rsid w:val="00685B9E"/>
    <w:rsid w:val="00695877"/>
    <w:rsid w:val="00696586"/>
    <w:rsid w:val="006A235A"/>
    <w:rsid w:val="006A7242"/>
    <w:rsid w:val="006B5986"/>
    <w:rsid w:val="006C1ED7"/>
    <w:rsid w:val="006C21BD"/>
    <w:rsid w:val="006C4881"/>
    <w:rsid w:val="006C62B7"/>
    <w:rsid w:val="006C688C"/>
    <w:rsid w:val="006C6DAD"/>
    <w:rsid w:val="006D2BB7"/>
    <w:rsid w:val="006D3F6C"/>
    <w:rsid w:val="006D5525"/>
    <w:rsid w:val="006E1203"/>
    <w:rsid w:val="006E5195"/>
    <w:rsid w:val="006E7872"/>
    <w:rsid w:val="006F293D"/>
    <w:rsid w:val="006F3891"/>
    <w:rsid w:val="007068F0"/>
    <w:rsid w:val="007103EC"/>
    <w:rsid w:val="00713A45"/>
    <w:rsid w:val="007146ED"/>
    <w:rsid w:val="007150E4"/>
    <w:rsid w:val="0071638B"/>
    <w:rsid w:val="00722E9F"/>
    <w:rsid w:val="00730082"/>
    <w:rsid w:val="00730089"/>
    <w:rsid w:val="0073056F"/>
    <w:rsid w:val="007378EC"/>
    <w:rsid w:val="00742AB9"/>
    <w:rsid w:val="00747E1B"/>
    <w:rsid w:val="0075465E"/>
    <w:rsid w:val="007552ED"/>
    <w:rsid w:val="0076051D"/>
    <w:rsid w:val="00764789"/>
    <w:rsid w:val="00767A51"/>
    <w:rsid w:val="00777B99"/>
    <w:rsid w:val="0078797F"/>
    <w:rsid w:val="007A094E"/>
    <w:rsid w:val="007A4E7F"/>
    <w:rsid w:val="007B2568"/>
    <w:rsid w:val="007B39F2"/>
    <w:rsid w:val="007B6176"/>
    <w:rsid w:val="007B705F"/>
    <w:rsid w:val="007B764C"/>
    <w:rsid w:val="007C06E2"/>
    <w:rsid w:val="007C5574"/>
    <w:rsid w:val="007D13F0"/>
    <w:rsid w:val="007D6388"/>
    <w:rsid w:val="007D6945"/>
    <w:rsid w:val="007D7053"/>
    <w:rsid w:val="007E60E3"/>
    <w:rsid w:val="007F02C1"/>
    <w:rsid w:val="007F3A0E"/>
    <w:rsid w:val="007F7208"/>
    <w:rsid w:val="00800784"/>
    <w:rsid w:val="00801D8A"/>
    <w:rsid w:val="008022D8"/>
    <w:rsid w:val="00803F93"/>
    <w:rsid w:val="00811152"/>
    <w:rsid w:val="00812F3A"/>
    <w:rsid w:val="00813706"/>
    <w:rsid w:val="00814181"/>
    <w:rsid w:val="00817E0F"/>
    <w:rsid w:val="00820555"/>
    <w:rsid w:val="00821FF0"/>
    <w:rsid w:val="00822083"/>
    <w:rsid w:val="00822B77"/>
    <w:rsid w:val="00825CCA"/>
    <w:rsid w:val="00834F26"/>
    <w:rsid w:val="00834FE2"/>
    <w:rsid w:val="008415A4"/>
    <w:rsid w:val="0084188D"/>
    <w:rsid w:val="008432F6"/>
    <w:rsid w:val="00853AA0"/>
    <w:rsid w:val="008658A4"/>
    <w:rsid w:val="00865A6B"/>
    <w:rsid w:val="00871BF9"/>
    <w:rsid w:val="0087569B"/>
    <w:rsid w:val="00876B29"/>
    <w:rsid w:val="008778C4"/>
    <w:rsid w:val="00880493"/>
    <w:rsid w:val="00881133"/>
    <w:rsid w:val="0089244A"/>
    <w:rsid w:val="00894E95"/>
    <w:rsid w:val="00895705"/>
    <w:rsid w:val="008B02E2"/>
    <w:rsid w:val="008B07A7"/>
    <w:rsid w:val="008C2862"/>
    <w:rsid w:val="008D051C"/>
    <w:rsid w:val="008D0627"/>
    <w:rsid w:val="008D3434"/>
    <w:rsid w:val="008D44ED"/>
    <w:rsid w:val="008D5275"/>
    <w:rsid w:val="008E0EF1"/>
    <w:rsid w:val="008E64C7"/>
    <w:rsid w:val="008F23CB"/>
    <w:rsid w:val="008F3155"/>
    <w:rsid w:val="0090125C"/>
    <w:rsid w:val="00902644"/>
    <w:rsid w:val="00902CE0"/>
    <w:rsid w:val="00905B45"/>
    <w:rsid w:val="00914FF6"/>
    <w:rsid w:val="00915101"/>
    <w:rsid w:val="00915B2B"/>
    <w:rsid w:val="00933CF4"/>
    <w:rsid w:val="0094583A"/>
    <w:rsid w:val="00951DE9"/>
    <w:rsid w:val="00960826"/>
    <w:rsid w:val="00967196"/>
    <w:rsid w:val="00970176"/>
    <w:rsid w:val="009708B6"/>
    <w:rsid w:val="009731F5"/>
    <w:rsid w:val="00973D52"/>
    <w:rsid w:val="009843C1"/>
    <w:rsid w:val="00984408"/>
    <w:rsid w:val="0098746D"/>
    <w:rsid w:val="00987678"/>
    <w:rsid w:val="0099454F"/>
    <w:rsid w:val="00995FAA"/>
    <w:rsid w:val="009A0D31"/>
    <w:rsid w:val="009A2C09"/>
    <w:rsid w:val="009A4C6E"/>
    <w:rsid w:val="009B06BA"/>
    <w:rsid w:val="009B2690"/>
    <w:rsid w:val="009B30B8"/>
    <w:rsid w:val="009B39C7"/>
    <w:rsid w:val="009B760F"/>
    <w:rsid w:val="009B7790"/>
    <w:rsid w:val="009B7F82"/>
    <w:rsid w:val="009C3EDA"/>
    <w:rsid w:val="009D2E7E"/>
    <w:rsid w:val="009D2FEC"/>
    <w:rsid w:val="009E3DCC"/>
    <w:rsid w:val="009E45C2"/>
    <w:rsid w:val="009E6C4C"/>
    <w:rsid w:val="009F0072"/>
    <w:rsid w:val="009F3B2F"/>
    <w:rsid w:val="009F706D"/>
    <w:rsid w:val="009F7579"/>
    <w:rsid w:val="009F7A8E"/>
    <w:rsid w:val="00A04FD2"/>
    <w:rsid w:val="00A117CA"/>
    <w:rsid w:val="00A125ED"/>
    <w:rsid w:val="00A14C0D"/>
    <w:rsid w:val="00A23BDB"/>
    <w:rsid w:val="00A26F99"/>
    <w:rsid w:val="00A275EF"/>
    <w:rsid w:val="00A27F25"/>
    <w:rsid w:val="00A31395"/>
    <w:rsid w:val="00A31837"/>
    <w:rsid w:val="00A325AE"/>
    <w:rsid w:val="00A4183E"/>
    <w:rsid w:val="00A41A21"/>
    <w:rsid w:val="00A47220"/>
    <w:rsid w:val="00A51D73"/>
    <w:rsid w:val="00A5246D"/>
    <w:rsid w:val="00A532E3"/>
    <w:rsid w:val="00A54690"/>
    <w:rsid w:val="00A54A40"/>
    <w:rsid w:val="00A551C7"/>
    <w:rsid w:val="00A558B4"/>
    <w:rsid w:val="00A55AEC"/>
    <w:rsid w:val="00A62223"/>
    <w:rsid w:val="00A639EE"/>
    <w:rsid w:val="00A6530F"/>
    <w:rsid w:val="00A67056"/>
    <w:rsid w:val="00A71559"/>
    <w:rsid w:val="00A71F89"/>
    <w:rsid w:val="00A73525"/>
    <w:rsid w:val="00A82B73"/>
    <w:rsid w:val="00A85DAF"/>
    <w:rsid w:val="00A868E1"/>
    <w:rsid w:val="00A90AF5"/>
    <w:rsid w:val="00A90DB8"/>
    <w:rsid w:val="00AA226E"/>
    <w:rsid w:val="00AA37A3"/>
    <w:rsid w:val="00AA4987"/>
    <w:rsid w:val="00AA7448"/>
    <w:rsid w:val="00AB178A"/>
    <w:rsid w:val="00AB22BF"/>
    <w:rsid w:val="00AB50AB"/>
    <w:rsid w:val="00AB553C"/>
    <w:rsid w:val="00AC4878"/>
    <w:rsid w:val="00AD5840"/>
    <w:rsid w:val="00AD68A6"/>
    <w:rsid w:val="00AE06C9"/>
    <w:rsid w:val="00AE1C4A"/>
    <w:rsid w:val="00AE78CE"/>
    <w:rsid w:val="00AF18D8"/>
    <w:rsid w:val="00AF42AA"/>
    <w:rsid w:val="00AF4831"/>
    <w:rsid w:val="00B01333"/>
    <w:rsid w:val="00B02365"/>
    <w:rsid w:val="00B03058"/>
    <w:rsid w:val="00B044A8"/>
    <w:rsid w:val="00B060B0"/>
    <w:rsid w:val="00B077D3"/>
    <w:rsid w:val="00B1142B"/>
    <w:rsid w:val="00B11D4D"/>
    <w:rsid w:val="00B127AE"/>
    <w:rsid w:val="00B133F4"/>
    <w:rsid w:val="00B136B3"/>
    <w:rsid w:val="00B21D6C"/>
    <w:rsid w:val="00B2633E"/>
    <w:rsid w:val="00B306A5"/>
    <w:rsid w:val="00B30E35"/>
    <w:rsid w:val="00B31F6A"/>
    <w:rsid w:val="00B37095"/>
    <w:rsid w:val="00B3710D"/>
    <w:rsid w:val="00B40A8C"/>
    <w:rsid w:val="00B41E54"/>
    <w:rsid w:val="00B42009"/>
    <w:rsid w:val="00B42C9F"/>
    <w:rsid w:val="00B45A04"/>
    <w:rsid w:val="00B50461"/>
    <w:rsid w:val="00B50671"/>
    <w:rsid w:val="00B50E82"/>
    <w:rsid w:val="00B524D9"/>
    <w:rsid w:val="00B55813"/>
    <w:rsid w:val="00B563B2"/>
    <w:rsid w:val="00B56417"/>
    <w:rsid w:val="00B6009E"/>
    <w:rsid w:val="00B6028B"/>
    <w:rsid w:val="00B60CAD"/>
    <w:rsid w:val="00B60D77"/>
    <w:rsid w:val="00B66ED6"/>
    <w:rsid w:val="00B73C90"/>
    <w:rsid w:val="00B76ED9"/>
    <w:rsid w:val="00B77920"/>
    <w:rsid w:val="00B80E40"/>
    <w:rsid w:val="00B90DA1"/>
    <w:rsid w:val="00B92803"/>
    <w:rsid w:val="00B971F6"/>
    <w:rsid w:val="00BA29EF"/>
    <w:rsid w:val="00BA4D77"/>
    <w:rsid w:val="00BB3E05"/>
    <w:rsid w:val="00BC3769"/>
    <w:rsid w:val="00BC448E"/>
    <w:rsid w:val="00BC4881"/>
    <w:rsid w:val="00BC4D76"/>
    <w:rsid w:val="00BD060B"/>
    <w:rsid w:val="00BD2041"/>
    <w:rsid w:val="00BE303E"/>
    <w:rsid w:val="00BE614A"/>
    <w:rsid w:val="00BE70B1"/>
    <w:rsid w:val="00BE7798"/>
    <w:rsid w:val="00BF10DF"/>
    <w:rsid w:val="00BF2757"/>
    <w:rsid w:val="00C00055"/>
    <w:rsid w:val="00C019B5"/>
    <w:rsid w:val="00C0215D"/>
    <w:rsid w:val="00C03B9F"/>
    <w:rsid w:val="00C0484C"/>
    <w:rsid w:val="00C1053F"/>
    <w:rsid w:val="00C10591"/>
    <w:rsid w:val="00C20C25"/>
    <w:rsid w:val="00C224DB"/>
    <w:rsid w:val="00C24442"/>
    <w:rsid w:val="00C24908"/>
    <w:rsid w:val="00C25A93"/>
    <w:rsid w:val="00C25C1C"/>
    <w:rsid w:val="00C3047C"/>
    <w:rsid w:val="00C401A7"/>
    <w:rsid w:val="00C448CF"/>
    <w:rsid w:val="00C4689C"/>
    <w:rsid w:val="00C47548"/>
    <w:rsid w:val="00C610C4"/>
    <w:rsid w:val="00C6147B"/>
    <w:rsid w:val="00C61D16"/>
    <w:rsid w:val="00C623E5"/>
    <w:rsid w:val="00C635FA"/>
    <w:rsid w:val="00C6613C"/>
    <w:rsid w:val="00C67315"/>
    <w:rsid w:val="00C70024"/>
    <w:rsid w:val="00C736F3"/>
    <w:rsid w:val="00C815DA"/>
    <w:rsid w:val="00C85B3C"/>
    <w:rsid w:val="00C91984"/>
    <w:rsid w:val="00CA6804"/>
    <w:rsid w:val="00CB0522"/>
    <w:rsid w:val="00CC5665"/>
    <w:rsid w:val="00CC599D"/>
    <w:rsid w:val="00CD0D49"/>
    <w:rsid w:val="00CD13C9"/>
    <w:rsid w:val="00CD6B2E"/>
    <w:rsid w:val="00CE3931"/>
    <w:rsid w:val="00CE54A6"/>
    <w:rsid w:val="00CE565E"/>
    <w:rsid w:val="00CE58D4"/>
    <w:rsid w:val="00CE5951"/>
    <w:rsid w:val="00CE5CC1"/>
    <w:rsid w:val="00CF4CA2"/>
    <w:rsid w:val="00D14384"/>
    <w:rsid w:val="00D16126"/>
    <w:rsid w:val="00D2026E"/>
    <w:rsid w:val="00D23477"/>
    <w:rsid w:val="00D32732"/>
    <w:rsid w:val="00D32828"/>
    <w:rsid w:val="00D32B44"/>
    <w:rsid w:val="00D353E9"/>
    <w:rsid w:val="00D40E04"/>
    <w:rsid w:val="00D43BB3"/>
    <w:rsid w:val="00D45885"/>
    <w:rsid w:val="00D45E18"/>
    <w:rsid w:val="00D52F89"/>
    <w:rsid w:val="00D542AB"/>
    <w:rsid w:val="00D56067"/>
    <w:rsid w:val="00D603DB"/>
    <w:rsid w:val="00D60DF5"/>
    <w:rsid w:val="00D62D4D"/>
    <w:rsid w:val="00D707F6"/>
    <w:rsid w:val="00D7101B"/>
    <w:rsid w:val="00D71231"/>
    <w:rsid w:val="00D713D5"/>
    <w:rsid w:val="00D73C6C"/>
    <w:rsid w:val="00D757BD"/>
    <w:rsid w:val="00D80F58"/>
    <w:rsid w:val="00D84DB9"/>
    <w:rsid w:val="00D86A45"/>
    <w:rsid w:val="00D87059"/>
    <w:rsid w:val="00D93B14"/>
    <w:rsid w:val="00D942E6"/>
    <w:rsid w:val="00DA0379"/>
    <w:rsid w:val="00DA432D"/>
    <w:rsid w:val="00DB2800"/>
    <w:rsid w:val="00DB2F3C"/>
    <w:rsid w:val="00DB334F"/>
    <w:rsid w:val="00DC0AE1"/>
    <w:rsid w:val="00DC68E5"/>
    <w:rsid w:val="00DC6C00"/>
    <w:rsid w:val="00DD19D3"/>
    <w:rsid w:val="00DE0D13"/>
    <w:rsid w:val="00DE1248"/>
    <w:rsid w:val="00DE2158"/>
    <w:rsid w:val="00DE78B8"/>
    <w:rsid w:val="00DF3342"/>
    <w:rsid w:val="00DF3803"/>
    <w:rsid w:val="00DF724F"/>
    <w:rsid w:val="00DF7B33"/>
    <w:rsid w:val="00E005C6"/>
    <w:rsid w:val="00E0100E"/>
    <w:rsid w:val="00E0225F"/>
    <w:rsid w:val="00E057CA"/>
    <w:rsid w:val="00E11901"/>
    <w:rsid w:val="00E16EEE"/>
    <w:rsid w:val="00E26C93"/>
    <w:rsid w:val="00E2782F"/>
    <w:rsid w:val="00E27BD0"/>
    <w:rsid w:val="00E302E0"/>
    <w:rsid w:val="00E31963"/>
    <w:rsid w:val="00E3224F"/>
    <w:rsid w:val="00E35E14"/>
    <w:rsid w:val="00E36D34"/>
    <w:rsid w:val="00E46F23"/>
    <w:rsid w:val="00E505D0"/>
    <w:rsid w:val="00E600FA"/>
    <w:rsid w:val="00E65DCE"/>
    <w:rsid w:val="00E717B8"/>
    <w:rsid w:val="00E733D4"/>
    <w:rsid w:val="00E80FAA"/>
    <w:rsid w:val="00E81967"/>
    <w:rsid w:val="00E82DB2"/>
    <w:rsid w:val="00E93171"/>
    <w:rsid w:val="00E95B3F"/>
    <w:rsid w:val="00E96AFE"/>
    <w:rsid w:val="00EA43D6"/>
    <w:rsid w:val="00EA5827"/>
    <w:rsid w:val="00EA7B32"/>
    <w:rsid w:val="00EB19E8"/>
    <w:rsid w:val="00EB44C2"/>
    <w:rsid w:val="00EB53B9"/>
    <w:rsid w:val="00EB66E1"/>
    <w:rsid w:val="00EB76F0"/>
    <w:rsid w:val="00EC0262"/>
    <w:rsid w:val="00EC23FE"/>
    <w:rsid w:val="00EC2E92"/>
    <w:rsid w:val="00EC6121"/>
    <w:rsid w:val="00ED0156"/>
    <w:rsid w:val="00ED49AF"/>
    <w:rsid w:val="00ED68D3"/>
    <w:rsid w:val="00ED7273"/>
    <w:rsid w:val="00ED7976"/>
    <w:rsid w:val="00EE3ADB"/>
    <w:rsid w:val="00EE3B73"/>
    <w:rsid w:val="00EE45A1"/>
    <w:rsid w:val="00EF0613"/>
    <w:rsid w:val="00EF1903"/>
    <w:rsid w:val="00EF3562"/>
    <w:rsid w:val="00EF3E4A"/>
    <w:rsid w:val="00EF69CB"/>
    <w:rsid w:val="00EF7667"/>
    <w:rsid w:val="00F03AEF"/>
    <w:rsid w:val="00F03B8E"/>
    <w:rsid w:val="00F101AB"/>
    <w:rsid w:val="00F14C26"/>
    <w:rsid w:val="00F1537C"/>
    <w:rsid w:val="00F21CFC"/>
    <w:rsid w:val="00F23F46"/>
    <w:rsid w:val="00F30463"/>
    <w:rsid w:val="00F32AA9"/>
    <w:rsid w:val="00F3402A"/>
    <w:rsid w:val="00F35045"/>
    <w:rsid w:val="00F364CA"/>
    <w:rsid w:val="00F40B36"/>
    <w:rsid w:val="00F4269F"/>
    <w:rsid w:val="00F43AF5"/>
    <w:rsid w:val="00F52561"/>
    <w:rsid w:val="00F56E52"/>
    <w:rsid w:val="00F5785F"/>
    <w:rsid w:val="00F67356"/>
    <w:rsid w:val="00F67731"/>
    <w:rsid w:val="00F73901"/>
    <w:rsid w:val="00F8629F"/>
    <w:rsid w:val="00F93704"/>
    <w:rsid w:val="00F96A2C"/>
    <w:rsid w:val="00FA023E"/>
    <w:rsid w:val="00FA064B"/>
    <w:rsid w:val="00FA0DF0"/>
    <w:rsid w:val="00FA4487"/>
    <w:rsid w:val="00FA4C1E"/>
    <w:rsid w:val="00FB505F"/>
    <w:rsid w:val="00FB69F8"/>
    <w:rsid w:val="00FB7F74"/>
    <w:rsid w:val="00FE0048"/>
    <w:rsid w:val="00FE486A"/>
    <w:rsid w:val="00FE49F9"/>
    <w:rsid w:val="00FE7711"/>
    <w:rsid w:val="00FF1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6D55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5525"/>
    <w:rPr>
      <w:rFonts w:ascii="宋体" w:eastAsia="宋体" w:hAnsi="宋体" w:cs="宋体"/>
      <w:b/>
      <w:bCs/>
      <w:kern w:val="36"/>
      <w:sz w:val="48"/>
      <w:szCs w:val="48"/>
    </w:rPr>
  </w:style>
  <w:style w:type="character" w:styleId="a3">
    <w:name w:val="Hyperlink"/>
    <w:basedOn w:val="a0"/>
    <w:uiPriority w:val="99"/>
    <w:semiHidden/>
    <w:unhideWhenUsed/>
    <w:rsid w:val="006D5525"/>
    <w:rPr>
      <w:color w:val="0000FF"/>
      <w:u w:val="single"/>
    </w:rPr>
  </w:style>
  <w:style w:type="character" w:customStyle="1" w:styleId="normal105">
    <w:name w:val="normal105"/>
    <w:basedOn w:val="a0"/>
    <w:rsid w:val="006D5525"/>
  </w:style>
  <w:style w:type="paragraph" w:styleId="a4">
    <w:name w:val="Normal (Web)"/>
    <w:basedOn w:val="a"/>
    <w:uiPriority w:val="99"/>
    <w:semiHidden/>
    <w:unhideWhenUsed/>
    <w:rsid w:val="006D552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D5525"/>
    <w:rPr>
      <w:b/>
      <w:bCs/>
    </w:rPr>
  </w:style>
</w:styles>
</file>

<file path=word/webSettings.xml><?xml version="1.0" encoding="utf-8"?>
<w:webSettings xmlns:r="http://schemas.openxmlformats.org/officeDocument/2006/relationships" xmlns:w="http://schemas.openxmlformats.org/wordprocessingml/2006/main">
  <w:divs>
    <w:div w:id="434910559">
      <w:bodyDiv w:val="1"/>
      <w:marLeft w:val="0"/>
      <w:marRight w:val="0"/>
      <w:marTop w:val="0"/>
      <w:marBottom w:val="0"/>
      <w:divBdr>
        <w:top w:val="none" w:sz="0" w:space="0" w:color="auto"/>
        <w:left w:val="none" w:sz="0" w:space="0" w:color="auto"/>
        <w:bottom w:val="none" w:sz="0" w:space="0" w:color="auto"/>
        <w:right w:val="none" w:sz="0" w:space="0" w:color="auto"/>
      </w:divBdr>
      <w:divsChild>
        <w:div w:id="175420237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462</Words>
  <Characters>2638</Characters>
  <Application>Microsoft Office Word</Application>
  <DocSecurity>0</DocSecurity>
  <Lines>21</Lines>
  <Paragraphs>6</Paragraphs>
  <ScaleCrop>false</ScaleCrop>
  <Company>Lenovo</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2020-04-10T00:53:00Z</dcterms:created>
  <dcterms:modified xsi:type="dcterms:W3CDTF">2020-04-10T01:11:00Z</dcterms:modified>
</cp:coreProperties>
</file>