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06" w:rsidRPr="00086006" w:rsidRDefault="00086006" w:rsidP="00086006">
      <w:pPr>
        <w:widowControl/>
        <w:spacing w:line="4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8600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各相关单位：</w:t>
      </w:r>
    </w:p>
    <w:p w:rsidR="00086006" w:rsidRPr="00086006" w:rsidRDefault="00086006" w:rsidP="00086006">
      <w:pPr>
        <w:widowControl/>
        <w:spacing w:line="400" w:lineRule="exac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08600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 为推动中英长期实质性合作研究，促进中英两国科研人才与科研团队深入开展合作与交流，2017年度国家自然科学基金委员会（NSFC）与英国皇家学会（RS）、英国医学科学院（the Academy of Medical Sciences）共同设立人才项目（英方项目名称为: Newton Advanced Fellowship，即“牛顿高级学者基金”），资助我国青年学者与英国合作者之间的交流互访与合作研究活动。相关通知见附件。</w:t>
      </w:r>
    </w:p>
    <w:p w:rsidR="00086006" w:rsidRPr="00086006" w:rsidRDefault="00086006" w:rsidP="00086006">
      <w:pPr>
        <w:widowControl/>
        <w:spacing w:line="400" w:lineRule="exac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08600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 截止日期：9月8日</w:t>
      </w:r>
    </w:p>
    <w:p w:rsidR="00086006" w:rsidRPr="00086006" w:rsidRDefault="00086006" w:rsidP="00086006">
      <w:pPr>
        <w:widowControl/>
        <w:spacing w:line="400" w:lineRule="exact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08600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 学院科研办 李红艳</w:t>
      </w:r>
    </w:p>
    <w:p w:rsidR="00086006" w:rsidRPr="00086006" w:rsidRDefault="00086006" w:rsidP="00086006">
      <w:pPr>
        <w:widowControl/>
        <w:spacing w:line="400" w:lineRule="exact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086006">
        <w:rPr>
          <w:rFonts w:ascii="宋体" w:eastAsia="宋体" w:hAnsi="宋体" w:cs="宋体"/>
          <w:color w:val="000000"/>
          <w:kern w:val="0"/>
          <w:sz w:val="24"/>
          <w:szCs w:val="24"/>
        </w:rPr>
        <w:t>2016-7-29</w:t>
      </w:r>
    </w:p>
    <w:p w:rsidR="009023CA" w:rsidRPr="00086006" w:rsidRDefault="009023CA" w:rsidP="00086006">
      <w:pPr>
        <w:widowControl/>
        <w:spacing w:line="300" w:lineRule="exact"/>
        <w:jc w:val="center"/>
        <w:outlineLvl w:val="0"/>
        <w:rPr>
          <w:rFonts w:ascii="宋体" w:eastAsia="宋体" w:hAnsi="宋体" w:cs="宋体"/>
          <w:b/>
          <w:kern w:val="36"/>
          <w:sz w:val="24"/>
          <w:szCs w:val="24"/>
        </w:rPr>
      </w:pPr>
      <w:r w:rsidRPr="00086006">
        <w:rPr>
          <w:rFonts w:ascii="宋体" w:eastAsia="宋体" w:hAnsi="宋体" w:cs="宋体" w:hint="eastAsia"/>
          <w:b/>
          <w:kern w:val="36"/>
          <w:sz w:val="24"/>
          <w:szCs w:val="24"/>
        </w:rPr>
        <w:t>2017年度国家自然科学基金委员会与英国皇家学会、英国医学科学院人才项目指南</w:t>
      </w:r>
    </w:p>
    <w:p w:rsidR="00086006" w:rsidRDefault="009023CA" w:rsidP="00086006">
      <w:pPr>
        <w:widowControl/>
        <w:spacing w:line="300" w:lineRule="exact"/>
        <w:rPr>
          <w:rFonts w:ascii="宋体" w:eastAsia="宋体" w:hAnsi="宋体" w:cs="宋体" w:hint="eastAsia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</w:t>
      </w:r>
    </w:p>
    <w:p w:rsidR="009023CA" w:rsidRPr="009023CA" w:rsidRDefault="009023CA" w:rsidP="00086006">
      <w:pPr>
        <w:widowControl/>
        <w:spacing w:line="3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>为推动中英长期实质性合作研究，促进中英两国科研人才与科研团队深入开展合作与交流，2017年度国家自然科学基金委员会（NSFC）与英国皇家学会（RS）、英国医学科学院（the Academy of Medical Sciences）共同设立人才项目（英方项目名称为: Newton Advanced Fellowship，即“牛顿高级学者基金”），资助我国青年学者与英国合作者之间的交流互访与合作研究活动。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一、项目说明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1. 资助领域：自然科学与医学，包括物理、化学、数学、生命科学、地球科学、工程与材料科学、信息科学与医学。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2. 资助强度：中方资助强度为每项不超过50万元人民币（直接费用和间接费用之和），用于中方申请人的研究经费。英方资助强度为每项不超过11.1万英镑，包括中方申请人的工资增补费、研究支持经费、培训费和国际合作交流费用等。英方经费申请和使用细节请参考英方项目指南（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附件1</w:t>
      </w:r>
      <w:r w:rsidRPr="009023CA">
        <w:rPr>
          <w:rFonts w:ascii="宋体" w:eastAsia="宋体" w:hAnsi="宋体" w:cs="宋体" w:hint="eastAsia"/>
          <w:kern w:val="0"/>
          <w:szCs w:val="21"/>
        </w:rPr>
        <w:t>）。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3. 项目执行期：2017年3月1日至2020年2月29日（3年），申请人在每年年末应提交项目进展报告，项目执行期结束后应提交结题报告。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二、申请资格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1. 中方申请人应正在承担或承担过“国家杰出青年科学基金项目”或“优秀青年科学基金项目”，且申请人获得博士学位（或取得同等研究资质）的时间不早于2002年（即获得博士学位后，从事研究工作时间不超过15年），能够使用英语开展研究工作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2. 中方申请人须与英方合作者共同申请该项目，且英方合作者应符合RS对本国申请人的资格要求。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三、限项规定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1. 本项目不计入具有高级专业技术职务（职称）的人员申请和承担项目总数限3项的范围。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2. 关于限项规定的其他说明，请见《2016年度国家自然科学基金项目指南》。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四、申报要求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中方申请人需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同时向国家自然科学基金委员会（NSFC）与英国皇家学会（RS）提交申请</w:t>
      </w:r>
      <w:r w:rsidRPr="009023CA">
        <w:rPr>
          <w:rFonts w:ascii="宋体" w:eastAsia="宋体" w:hAnsi="宋体" w:cs="宋体" w:hint="eastAsia"/>
          <w:kern w:val="0"/>
          <w:szCs w:val="21"/>
        </w:rPr>
        <w:t>，申请流程如下：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NSFC申请流程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</w:t>
      </w:r>
      <w:r w:rsidRPr="009023CA">
        <w:rPr>
          <w:rFonts w:ascii="宋体" w:eastAsia="宋体" w:hAnsi="宋体" w:cs="宋体" w:hint="eastAsia"/>
          <w:kern w:val="0"/>
          <w:szCs w:val="21"/>
        </w:rPr>
        <w:t>1. 在线填报中文申请书路径：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中方申请人须登录ISIS科学基金网络系统（http://isis.nsfc.gov.cn），在线填报《国家自然科学基金国际（地区）合作研究项目申请书》（以下简称“中文申请书”）。具体步骤是：选择“项目负责人”用户组登录系统，进入后点击“项目申请”进入申请界面；点击“新增项目申请”按钮进入项目类别选择界面；点击“国际（地区）合作与交流项目”</w:t>
      </w:r>
      <w:proofErr w:type="gramStart"/>
      <w:r w:rsidRPr="009023CA">
        <w:rPr>
          <w:rFonts w:ascii="宋体" w:eastAsia="宋体" w:hAnsi="宋体" w:cs="宋体" w:hint="eastAsia"/>
          <w:kern w:val="0"/>
          <w:szCs w:val="21"/>
        </w:rPr>
        <w:t>左侧+</w:t>
      </w:r>
      <w:proofErr w:type="gramEnd"/>
      <w:r w:rsidRPr="009023CA">
        <w:rPr>
          <w:rFonts w:ascii="宋体" w:eastAsia="宋体" w:hAnsi="宋体" w:cs="宋体" w:hint="eastAsia"/>
          <w:kern w:val="0"/>
          <w:szCs w:val="21"/>
        </w:rPr>
        <w:t>号或者右侧“展开”按钮，展开下拉菜单；点击“合作研究（组织间协议项目）”右侧的“填写申请”，进入选择“合作协议”界面，在下拉菜单中选择“NSFC-RS(中英人才基金)”，然后按系统要求输入正在承担或承担过的“国家杰出青年科学基金项目”或“优秀青年科学基金项目”批准号后即进入中文申请书填写界面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2. 在线提交附件材料: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（1） 英文申请书（即RS申请系统生成的申请书，详见下文RS申请流程）；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（2） 中英双方须就合作内容、经费支付及知识产权等问题达成一致，并签署合作协议（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合作协议撰写说明及参考范本见附件2</w:t>
      </w:r>
      <w:r w:rsidRPr="009023CA">
        <w:rPr>
          <w:rFonts w:ascii="宋体" w:eastAsia="宋体" w:hAnsi="宋体" w:cs="宋体" w:hint="eastAsia"/>
          <w:kern w:val="0"/>
          <w:szCs w:val="21"/>
        </w:rPr>
        <w:t>）。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3. 以上全部材料在线成功提交后，电子版申请书及附件须经依托单位科研处在截止日期前登陆ISIS系统审核确认。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系统生成的纸质申请书（PDF文件）及所有附件经申请人签字、依托单位盖章确认后，寄送1份至国家自然科学基金委员会项目材料接收组</w:t>
      </w:r>
      <w:r w:rsidRPr="009023CA">
        <w:rPr>
          <w:rFonts w:ascii="宋体" w:eastAsia="宋体" w:hAnsi="宋体" w:cs="宋体" w:hint="eastAsia"/>
          <w:kern w:val="0"/>
          <w:szCs w:val="21"/>
        </w:rPr>
        <w:t>（地址：北京市海淀区双清路83号101房间，邮编100085，电话：010-62328591）。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lastRenderedPageBreak/>
        <w:t xml:space="preserve">　　4. 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ISIS系统在线申报接收期为2016年7月13日至2016年9月14日16时。纸质材料集中接收期为2016年9月8日至2016年9月14日16时。纸质文件的邮寄以邮戳为准，公共节假日期内不予接受。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RS申请流程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</w:t>
      </w:r>
      <w:r w:rsidRPr="009023CA">
        <w:rPr>
          <w:rFonts w:ascii="宋体" w:eastAsia="宋体" w:hAnsi="宋体" w:cs="宋体" w:hint="eastAsia"/>
          <w:kern w:val="0"/>
          <w:szCs w:val="21"/>
        </w:rPr>
        <w:t>1. 中方申请人须注册并登陆e-GAP电子项目申请系统（https://e-gap.royalsociety.org）,在线填报申请（以下简称“英文申请书”），RS不接受纸质申请。具体步骤是：登陆e-GAP系统，点击“Funding Schemes”进入项目类别选择界面；点击“Newton Advanced Fellowship-2017/R1”右侧的“Apply Now”按钮，进入“Confirm Eligibility”页面；点击页面右下角的“Yes”按钮，进入英文申请书填写界面。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2. 进入英文申请书填写界面后，中方申请人须完成“Applicant Personal Details”、“Applicant Career Summary”、“</w:t>
      </w:r>
      <w:proofErr w:type="spellStart"/>
      <w:r w:rsidRPr="009023CA">
        <w:rPr>
          <w:rFonts w:ascii="宋体" w:eastAsia="宋体" w:hAnsi="宋体" w:cs="宋体" w:hint="eastAsia"/>
          <w:kern w:val="0"/>
          <w:szCs w:val="21"/>
        </w:rPr>
        <w:t>Organisations</w:t>
      </w:r>
      <w:proofErr w:type="spellEnd"/>
      <w:r w:rsidRPr="009023CA">
        <w:rPr>
          <w:rFonts w:ascii="宋体" w:eastAsia="宋体" w:hAnsi="宋体" w:cs="宋体" w:hint="eastAsia"/>
          <w:kern w:val="0"/>
          <w:szCs w:val="21"/>
        </w:rPr>
        <w:t>”、“Proposal”、“Financial Details”、“Nominated Referees”、“Departmental Support”和“Equal Opportunities”部分。英文申请书具体填报要求请参见英方项目指南（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附件1</w:t>
      </w:r>
      <w:r w:rsidRPr="009023CA">
        <w:rPr>
          <w:rFonts w:ascii="宋体" w:eastAsia="宋体" w:hAnsi="宋体" w:cs="宋体" w:hint="eastAsia"/>
          <w:kern w:val="0"/>
          <w:szCs w:val="21"/>
        </w:rPr>
        <w:t>）。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3. 中方申请人应点击英文申请书“Co-applicant Personal Details”页面中的“Add Co-Applicant”按钮，添加英方合作者已经注册的e-Gap账号,并赋予英方合作者查看和修改英文申请书的权限，由英方合作者完成“Co-applicant Personal Details”和“Co-applicant Career Summary”部分。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</w:t>
      </w: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>向RS在线提交申请书并由英方依托单位确认提交的截止时间为2016年9月14日17:00（英国夏令时间）。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注：请申请人严格遵照本项目指南的各项要求填报申请，不符合上述要求的申请视为无效申请，如有疑问，请致电欧洲处询问。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b/>
          <w:bCs/>
          <w:kern w:val="0"/>
          <w:szCs w:val="21"/>
        </w:rPr>
        <w:t xml:space="preserve">　　</w:t>
      </w:r>
      <w:r w:rsidRPr="009023CA">
        <w:rPr>
          <w:rFonts w:ascii="宋体" w:eastAsia="宋体" w:hAnsi="宋体" w:cs="宋体" w:hint="eastAsia"/>
          <w:kern w:val="0"/>
          <w:szCs w:val="21"/>
        </w:rPr>
        <w:t>五、结果公布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2017年1月网上公布审批结果，获批准的合作项目自2017年3月开始执行。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六、项目联系人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中方联系人：邱春红 范英杰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Email: qiuch@nsfc.gov.cn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电话：010-6232 7005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中方申请人在线填写申请书过程中如遇到技术问题，可联系我委ISIS系统技术支持。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电话：010-62317474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英方联系方式：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Email:newtonadvancedfellowships@royalsociety.org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电话：+44 20 7451 2262</w:t>
      </w:r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</w:t>
      </w:r>
      <w:hyperlink r:id="rId4" w:history="1">
        <w:r w:rsidRPr="009023CA">
          <w:rPr>
            <w:rFonts w:ascii="宋体" w:eastAsia="宋体" w:hAnsi="宋体" w:cs="宋体" w:hint="eastAsia"/>
            <w:color w:val="0070C0"/>
            <w:kern w:val="0"/>
            <w:szCs w:val="21"/>
            <w:u w:val="single"/>
          </w:rPr>
          <w:t>附件1：英方项目指南</w:t>
        </w:r>
      </w:hyperlink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 xml:space="preserve">　　</w:t>
      </w:r>
      <w:hyperlink r:id="rId5" w:history="1">
        <w:r w:rsidRPr="009023CA">
          <w:rPr>
            <w:rFonts w:ascii="宋体" w:eastAsia="宋体" w:hAnsi="宋体" w:cs="宋体" w:hint="eastAsia"/>
            <w:color w:val="0070C0"/>
            <w:kern w:val="0"/>
            <w:szCs w:val="21"/>
            <w:u w:val="single"/>
          </w:rPr>
          <w:t>附件2: 合作协议撰写说明及参考范本</w:t>
        </w:r>
      </w:hyperlink>
    </w:p>
    <w:p w:rsidR="009023CA" w:rsidRPr="009023CA" w:rsidRDefault="009023CA" w:rsidP="00086006">
      <w:pPr>
        <w:widowControl/>
        <w:spacing w:line="300" w:lineRule="exac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> </w:t>
      </w:r>
    </w:p>
    <w:p w:rsidR="009023CA" w:rsidRPr="009023CA" w:rsidRDefault="009023CA" w:rsidP="00086006">
      <w:pPr>
        <w:widowControl/>
        <w:spacing w:line="300" w:lineRule="exact"/>
        <w:jc w:val="righ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>国家自然科学基金委员会</w:t>
      </w:r>
    </w:p>
    <w:p w:rsidR="009023CA" w:rsidRPr="009023CA" w:rsidRDefault="009023CA" w:rsidP="00086006">
      <w:pPr>
        <w:widowControl/>
        <w:spacing w:line="300" w:lineRule="exact"/>
        <w:jc w:val="righ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>国际合作局</w:t>
      </w:r>
    </w:p>
    <w:p w:rsidR="009023CA" w:rsidRPr="009023CA" w:rsidRDefault="009023CA" w:rsidP="00086006">
      <w:pPr>
        <w:widowControl/>
        <w:spacing w:line="300" w:lineRule="exact"/>
        <w:jc w:val="right"/>
        <w:rPr>
          <w:rFonts w:ascii="宋体" w:eastAsia="宋体" w:hAnsi="宋体" w:cs="宋体"/>
          <w:kern w:val="0"/>
          <w:szCs w:val="21"/>
        </w:rPr>
      </w:pPr>
      <w:r w:rsidRPr="009023CA">
        <w:rPr>
          <w:rFonts w:ascii="宋体" w:eastAsia="宋体" w:hAnsi="宋体" w:cs="宋体" w:hint="eastAsia"/>
          <w:kern w:val="0"/>
          <w:szCs w:val="21"/>
        </w:rPr>
        <w:t>2016年7月12日</w:t>
      </w:r>
    </w:p>
    <w:p w:rsidR="003A0AF6" w:rsidRPr="009023CA" w:rsidRDefault="003A0AF6" w:rsidP="00086006">
      <w:pPr>
        <w:spacing w:line="300" w:lineRule="exact"/>
        <w:rPr>
          <w:szCs w:val="21"/>
        </w:rPr>
      </w:pPr>
    </w:p>
    <w:sectPr w:rsidR="003A0AF6" w:rsidRPr="009023CA" w:rsidSect="0008600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23CA"/>
    <w:rsid w:val="00086006"/>
    <w:rsid w:val="003A0AF6"/>
    <w:rsid w:val="00597A84"/>
    <w:rsid w:val="00902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F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23CA"/>
    <w:pPr>
      <w:widowControl/>
      <w:jc w:val="left"/>
      <w:outlineLvl w:val="0"/>
    </w:pPr>
    <w:rPr>
      <w:rFonts w:ascii="宋体" w:eastAsia="宋体" w:hAnsi="宋体" w:cs="宋体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23CA"/>
    <w:rPr>
      <w:rFonts w:ascii="宋体" w:eastAsia="宋体" w:hAnsi="宋体" w:cs="宋体"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023CA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9023CA"/>
    <w:pPr>
      <w:widowControl/>
      <w:spacing w:before="150" w:after="150" w:line="36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ormal105">
    <w:name w:val="normal105"/>
    <w:basedOn w:val="a0"/>
    <w:rsid w:val="009023CA"/>
  </w:style>
  <w:style w:type="character" w:styleId="a5">
    <w:name w:val="Strong"/>
    <w:basedOn w:val="a0"/>
    <w:uiPriority w:val="22"/>
    <w:qFormat/>
    <w:rsid w:val="009023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5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1" w:color="BBE0ED"/>
                        <w:left w:val="single" w:sz="6" w:space="0" w:color="BBE0ED"/>
                        <w:bottom w:val="single" w:sz="6" w:space="0" w:color="BBE0ED"/>
                        <w:right w:val="single" w:sz="6" w:space="0" w:color="BBE0ED"/>
                      </w:divBdr>
                      <w:divsChild>
                        <w:div w:id="101777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0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2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490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70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sfc.gov.cn/Portals/0/fj/fj20160714_02.doc" TargetMode="External"/><Relationship Id="rId4" Type="http://schemas.openxmlformats.org/officeDocument/2006/relationships/hyperlink" Target="http://www.nsfc.gov.cn/Portals/0/fj/fj20160714_01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2640</Characters>
  <Application>Microsoft Office Word</Application>
  <DocSecurity>0</DocSecurity>
  <Lines>22</Lines>
  <Paragraphs>6</Paragraphs>
  <ScaleCrop>false</ScaleCrop>
  <Company>Lenovo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2016-07-29T01:58:00Z</dcterms:created>
  <dcterms:modified xsi:type="dcterms:W3CDTF">2016-07-29T08:41:00Z</dcterms:modified>
</cp:coreProperties>
</file>