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after="0" w:line="578" w:lineRule="exact"/>
        <w:jc w:val="center"/>
        <w:rPr>
          <w:rFonts w:hint="default" w:ascii="Times New Roman" w:hAnsi="Times New Roman" w:eastAsia="方正小标宋简体" w:cs="Times New Roman"/>
          <w:spacing w:val="-3"/>
          <w:kern w:val="0"/>
          <w:sz w:val="40"/>
          <w:szCs w:val="40"/>
          <w:lang w:val="en-US" w:eastAsia="zh-CN"/>
        </w:rPr>
      </w:pPr>
      <w:bookmarkStart w:id="0" w:name="_GoBack"/>
      <w:r>
        <w:rPr>
          <w:rFonts w:hint="eastAsia" w:ascii="Times New Roman" w:hAnsi="Times New Roman" w:eastAsia="方正小标宋简体" w:cs="Times New Roman"/>
          <w:spacing w:val="-3"/>
          <w:kern w:val="0"/>
          <w:sz w:val="40"/>
          <w:szCs w:val="40"/>
          <w:lang w:val="en-US" w:eastAsia="zh-CN"/>
        </w:rPr>
        <w:t>关于组织申报中国高校产学研创新基金－异构智能计算专项（二期）的通知</w:t>
      </w:r>
      <w:bookmarkEnd w:id="0"/>
      <w:r>
        <w:rPr>
          <w:rFonts w:hint="eastAsia" w:ascii="Times New Roman" w:hAnsi="Times New Roman" w:eastAsia="方正小标宋简体" w:cs="Times New Roman"/>
          <w:spacing w:val="-3"/>
          <w:kern w:val="0"/>
          <w:sz w:val="40"/>
          <w:szCs w:val="40"/>
          <w:lang w:val="en-US" w:eastAsia="zh-CN"/>
        </w:rPr>
        <w:br w:type="textWrapping"/>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120" w:lineRule="auto"/>
        <w:ind w:left="210" w:right="210" w:firstLine="640" w:firstLineChars="200"/>
        <w:jc w:val="both"/>
        <w:textAlignment w:val="baseline"/>
        <w:rPr>
          <w:rFonts w:hint="eastAsia" w:ascii="黑体" w:hAnsi="宋体" w:eastAsia="黑体" w:cs="黑体"/>
          <w:i w:val="0"/>
          <w:iCs w:val="0"/>
          <w:caps w:val="0"/>
          <w:color w:val="000000"/>
          <w:spacing w:val="0"/>
          <w:kern w:val="2"/>
          <w:sz w:val="32"/>
          <w:szCs w:val="32"/>
          <w:vertAlign w:val="baseline"/>
          <w:lang w:val="en-US" w:eastAsia="zh-CN" w:bidi="ar-SA"/>
        </w:rPr>
      </w:pPr>
      <w:r>
        <w:rPr>
          <w:rFonts w:hint="eastAsia" w:ascii="华文仿宋" w:hAnsi="华文仿宋" w:eastAsia="华文仿宋" w:cs="华文仿宋"/>
          <w:i w:val="0"/>
          <w:iCs w:val="0"/>
          <w:caps w:val="0"/>
          <w:color w:val="000000"/>
          <w:spacing w:val="0"/>
          <w:sz w:val="32"/>
          <w:szCs w:val="32"/>
          <w:vertAlign w:val="baseline"/>
          <w:lang w:val="en-US" w:eastAsia="zh-CN"/>
        </w:rPr>
        <w:t>根据《关于申报2024年中国高校产学研创新基金的通知》(教科发中心函〔2024〕1号)的相关要求，教育部高等学校科学研究发展中心与北京海云捷迅科技股份有限公司联合设立“中国高校产学研创新基金-异构智能计算专项（二期）”，现将有关事项通知如下：</w:t>
      </w:r>
      <w:r>
        <w:rPr>
          <w:rFonts w:hint="eastAsia" w:ascii="华文仿宋" w:hAnsi="华文仿宋" w:eastAsia="华文仿宋" w:cs="华文仿宋"/>
          <w:i w:val="0"/>
          <w:iCs w:val="0"/>
          <w:caps w:val="0"/>
          <w:color w:val="000000"/>
          <w:spacing w:val="0"/>
          <w:kern w:val="2"/>
          <w:sz w:val="32"/>
          <w:szCs w:val="32"/>
          <w:lang w:val="en-US" w:eastAsia="zh-CN" w:bidi="ar-SA"/>
        </w:rPr>
        <w:br w:type="textWrapping"/>
      </w:r>
      <w:r>
        <w:rPr>
          <w:rFonts w:hint="eastAsia" w:ascii="华文仿宋" w:hAnsi="华文仿宋" w:eastAsia="华文仿宋" w:cs="华文仿宋"/>
          <w:i w:val="0"/>
          <w:iCs w:val="0"/>
          <w:caps w:val="0"/>
          <w:color w:val="000000"/>
          <w:spacing w:val="0"/>
          <w:kern w:val="2"/>
          <w:sz w:val="32"/>
          <w:szCs w:val="32"/>
          <w:lang w:val="en-US" w:eastAsia="zh-CN" w:bidi="ar-SA"/>
        </w:rPr>
        <w:t xml:space="preserve">   </w:t>
      </w:r>
      <w:r>
        <w:rPr>
          <w:rFonts w:hint="eastAsia" w:ascii="黑体" w:hAnsi="宋体" w:eastAsia="黑体" w:cs="黑体"/>
          <w:i w:val="0"/>
          <w:iCs w:val="0"/>
          <w:caps w:val="0"/>
          <w:color w:val="000000"/>
          <w:spacing w:val="0"/>
          <w:kern w:val="2"/>
          <w:sz w:val="32"/>
          <w:szCs w:val="32"/>
          <w:vertAlign w:val="baseline"/>
          <w:lang w:val="en-US" w:eastAsia="zh-CN" w:bidi="ar-SA"/>
        </w:rPr>
        <w:t>一、课题说明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eastAsia" w:ascii="华文仿宋" w:hAnsi="华文仿宋" w:eastAsia="华文仿宋" w:cs="华文仿宋"/>
          <w:i w:val="0"/>
          <w:iCs w:val="0"/>
          <w:caps w:val="0"/>
          <w:color w:val="000000"/>
          <w:spacing w:val="0"/>
          <w:sz w:val="32"/>
          <w:szCs w:val="32"/>
          <w:vertAlign w:val="baseline"/>
          <w:lang w:val="en-US" w:eastAsia="zh-CN"/>
        </w:rPr>
      </w:pPr>
      <w:r>
        <w:rPr>
          <w:rFonts w:hint="eastAsia" w:ascii="华文仿宋" w:hAnsi="华文仿宋" w:eastAsia="华文仿宋" w:cs="华文仿宋"/>
          <w:i w:val="0"/>
          <w:iCs w:val="0"/>
          <w:caps w:val="0"/>
          <w:color w:val="000000"/>
          <w:spacing w:val="0"/>
          <w:sz w:val="32"/>
          <w:szCs w:val="32"/>
          <w:vertAlign w:val="baseline"/>
          <w:lang w:val="en-US" w:eastAsia="zh-CN"/>
        </w:rPr>
        <w:t>1. 为促进信息技术与教育深度融合，中心与北京海云捷迅科技股份有限公司联合设立“中国高校产学研创新基金-异构智能计算专项（二期）”，支持高校在人工智能、FPGA、大数据、云计算等领域的科学研究和教学实践，促进技术应用创新和产业升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eastAsia" w:ascii="华文仿宋" w:hAnsi="华文仿宋" w:eastAsia="华文仿宋" w:cs="华文仿宋"/>
          <w:i w:val="0"/>
          <w:iCs w:val="0"/>
          <w:caps w:val="0"/>
          <w:color w:val="000000"/>
          <w:spacing w:val="0"/>
          <w:sz w:val="32"/>
          <w:szCs w:val="32"/>
          <w:vertAlign w:val="baseline"/>
          <w:lang w:val="en-US" w:eastAsia="zh-CN"/>
        </w:rPr>
      </w:pPr>
      <w:r>
        <w:rPr>
          <w:rFonts w:hint="eastAsia" w:ascii="华文仿宋" w:hAnsi="华文仿宋" w:eastAsia="华文仿宋" w:cs="华文仿宋"/>
          <w:i w:val="0"/>
          <w:iCs w:val="0"/>
          <w:caps w:val="0"/>
          <w:color w:val="000000"/>
          <w:spacing w:val="0"/>
          <w:sz w:val="32"/>
          <w:szCs w:val="32"/>
          <w:vertAlign w:val="baseline"/>
          <w:lang w:val="en-US" w:eastAsia="zh-CN"/>
        </w:rPr>
        <w:t>2. 根据确定的研究内容，“异构智能计算专项（二期）”为每个课题提供总经费为20万元至50万元的支持，其中研究经费10万元至25万元。课题申请人无需向资助企业额外购买配套设备或软件。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eastAsia" w:ascii="华文仿宋" w:hAnsi="华文仿宋" w:eastAsia="华文仿宋" w:cs="华文仿宋"/>
          <w:i w:val="0"/>
          <w:iCs w:val="0"/>
          <w:caps w:val="0"/>
          <w:color w:val="000000"/>
          <w:spacing w:val="0"/>
          <w:sz w:val="32"/>
          <w:szCs w:val="32"/>
          <w:vertAlign w:val="baseline"/>
          <w:lang w:val="en-US" w:eastAsia="zh-CN"/>
        </w:rPr>
      </w:pPr>
      <w:r>
        <w:rPr>
          <w:rFonts w:hint="eastAsia" w:ascii="华文仿宋" w:hAnsi="华文仿宋" w:eastAsia="华文仿宋" w:cs="华文仿宋"/>
          <w:i w:val="0"/>
          <w:iCs w:val="0"/>
          <w:caps w:val="0"/>
          <w:color w:val="000000"/>
          <w:spacing w:val="0"/>
          <w:sz w:val="32"/>
          <w:szCs w:val="32"/>
          <w:vertAlign w:val="baseline"/>
          <w:lang w:val="en-US" w:eastAsia="zh-CN"/>
        </w:rPr>
        <w:t>3. 课题的选题方向和申请条件需符合《异构智能计算专项（二期）申请指南说明》（附件1）的要求。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eastAsia" w:ascii="华文仿宋" w:hAnsi="华文仿宋" w:eastAsia="华文仿宋" w:cs="华文仿宋"/>
          <w:i w:val="0"/>
          <w:iCs w:val="0"/>
          <w:caps w:val="0"/>
          <w:color w:val="000000"/>
          <w:spacing w:val="0"/>
          <w:sz w:val="32"/>
          <w:szCs w:val="32"/>
          <w:vertAlign w:val="baseline"/>
          <w:lang w:val="en-US" w:eastAsia="zh-CN"/>
        </w:rPr>
      </w:pPr>
      <w:r>
        <w:rPr>
          <w:rFonts w:hint="eastAsia" w:ascii="华文仿宋" w:hAnsi="华文仿宋" w:eastAsia="华文仿宋" w:cs="华文仿宋"/>
          <w:i w:val="0"/>
          <w:iCs w:val="0"/>
          <w:caps w:val="0"/>
          <w:color w:val="000000"/>
          <w:spacing w:val="0"/>
          <w:sz w:val="32"/>
          <w:szCs w:val="32"/>
          <w:vertAlign w:val="baseline"/>
          <w:lang w:val="en-US" w:eastAsia="zh-CN"/>
        </w:rPr>
        <w:t>4. 课题的计划执行时间为2024年11月1日～2025年10月31日，可根据课题复杂程度适度延长执行周期，最长不超过两年。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eastAsia" w:ascii="华文仿宋" w:hAnsi="华文仿宋" w:eastAsia="华文仿宋" w:cs="华文仿宋"/>
          <w:i w:val="0"/>
          <w:iCs w:val="0"/>
          <w:caps w:val="0"/>
          <w:color w:val="000000"/>
          <w:spacing w:val="0"/>
          <w:sz w:val="32"/>
          <w:szCs w:val="32"/>
          <w:vertAlign w:val="baseline"/>
          <w:lang w:val="en-US" w:eastAsia="zh-CN"/>
        </w:rPr>
      </w:pPr>
      <w:r>
        <w:rPr>
          <w:rFonts w:hint="eastAsia" w:ascii="华文仿宋" w:hAnsi="华文仿宋" w:eastAsia="华文仿宋" w:cs="华文仿宋"/>
          <w:i w:val="0"/>
          <w:iCs w:val="0"/>
          <w:caps w:val="0"/>
          <w:color w:val="000000"/>
          <w:spacing w:val="0"/>
          <w:sz w:val="32"/>
          <w:szCs w:val="32"/>
          <w:vertAlign w:val="baseline"/>
          <w:lang w:val="en-US" w:eastAsia="zh-CN"/>
        </w:rPr>
        <w:t>5. 资助课题获得的知识产权由资助方和课题承担单位共同所有。</w:t>
      </w:r>
      <w:r>
        <w:rPr>
          <w:rFonts w:hint="eastAsia" w:ascii="黑体" w:hAnsi="宋体" w:eastAsia="黑体" w:cs="黑体"/>
          <w:i w:val="0"/>
          <w:iCs w:val="0"/>
          <w:caps w:val="0"/>
          <w:color w:val="000000"/>
          <w:spacing w:val="0"/>
          <w:kern w:val="2"/>
          <w:sz w:val="32"/>
          <w:szCs w:val="32"/>
          <w:vertAlign w:val="baseline"/>
          <w:lang w:val="en-US" w:eastAsia="zh-CN" w:bidi="ar-SA"/>
        </w:rPr>
        <w:br w:type="textWrapping"/>
      </w:r>
      <w:r>
        <w:rPr>
          <w:rFonts w:hint="eastAsia" w:ascii="黑体" w:hAnsi="宋体" w:eastAsia="黑体" w:cs="黑体"/>
          <w:i w:val="0"/>
          <w:iCs w:val="0"/>
          <w:caps w:val="0"/>
          <w:color w:val="000000"/>
          <w:spacing w:val="0"/>
          <w:kern w:val="2"/>
          <w:sz w:val="32"/>
          <w:szCs w:val="32"/>
          <w:vertAlign w:val="baseline"/>
          <w:lang w:val="en-US" w:eastAsia="zh-CN" w:bidi="ar-SA"/>
        </w:rPr>
        <w:t xml:space="preserve">    二、课题申请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eastAsia" w:ascii="华文仿宋" w:hAnsi="华文仿宋" w:eastAsia="华文仿宋" w:cs="华文仿宋"/>
          <w:i w:val="0"/>
          <w:iCs w:val="0"/>
          <w:caps w:val="0"/>
          <w:color w:val="000000"/>
          <w:spacing w:val="0"/>
          <w:sz w:val="32"/>
          <w:szCs w:val="32"/>
          <w:vertAlign w:val="baseline"/>
          <w:lang w:val="en-US" w:eastAsia="zh-CN"/>
        </w:rPr>
      </w:pPr>
      <w:r>
        <w:rPr>
          <w:rFonts w:hint="eastAsia" w:ascii="华文仿宋" w:hAnsi="华文仿宋" w:eastAsia="华文仿宋" w:cs="华文仿宋"/>
          <w:i w:val="0"/>
          <w:iCs w:val="0"/>
          <w:caps w:val="0"/>
          <w:color w:val="000000"/>
          <w:spacing w:val="0"/>
          <w:sz w:val="32"/>
          <w:szCs w:val="32"/>
          <w:vertAlign w:val="baseline"/>
          <w:lang w:val="en-US" w:eastAsia="zh-CN"/>
        </w:rPr>
        <w:t>1. 请各课题申请人按要求填写《中国高校产学研创新基金申请书》（附件2），并将签字盖章后的PDF扫描文件上传至：https://cxjj.cutech.edu.cn。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eastAsia" w:ascii="华文仿宋" w:hAnsi="华文仿宋" w:eastAsia="华文仿宋" w:cs="华文仿宋"/>
          <w:i w:val="0"/>
          <w:iCs w:val="0"/>
          <w:caps w:val="0"/>
          <w:color w:val="000000"/>
          <w:spacing w:val="0"/>
          <w:sz w:val="32"/>
          <w:szCs w:val="32"/>
          <w:vertAlign w:val="baseline"/>
          <w:lang w:val="en-US" w:eastAsia="zh-CN"/>
        </w:rPr>
      </w:pPr>
      <w:r>
        <w:rPr>
          <w:rFonts w:hint="eastAsia" w:ascii="华文仿宋" w:hAnsi="华文仿宋" w:eastAsia="华文仿宋" w:cs="华文仿宋"/>
          <w:i w:val="0"/>
          <w:iCs w:val="0"/>
          <w:caps w:val="0"/>
          <w:color w:val="000000"/>
          <w:spacing w:val="0"/>
          <w:sz w:val="32"/>
          <w:szCs w:val="32"/>
          <w:vertAlign w:val="baseline"/>
          <w:lang w:val="en-US" w:eastAsia="zh-CN"/>
        </w:rPr>
        <w:t>2. 书面材料一份，邮寄至：北京市海淀区中关村大街35号803室，教育部高等学校科学研究发展中心信息化研究发展处。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eastAsia" w:ascii="华文仿宋" w:hAnsi="华文仿宋" w:eastAsia="华文仿宋" w:cs="华文仿宋"/>
          <w:i w:val="0"/>
          <w:iCs w:val="0"/>
          <w:caps w:val="0"/>
          <w:color w:val="000000"/>
          <w:spacing w:val="0"/>
          <w:sz w:val="32"/>
          <w:szCs w:val="32"/>
          <w:vertAlign w:val="baseline"/>
          <w:lang w:val="en-US" w:eastAsia="zh-CN"/>
        </w:rPr>
      </w:pPr>
      <w:r>
        <w:rPr>
          <w:rFonts w:hint="eastAsia" w:ascii="华文仿宋" w:hAnsi="华文仿宋" w:eastAsia="华文仿宋" w:cs="华文仿宋"/>
          <w:i w:val="0"/>
          <w:iCs w:val="0"/>
          <w:caps w:val="0"/>
          <w:color w:val="000000"/>
          <w:spacing w:val="0"/>
          <w:sz w:val="32"/>
          <w:szCs w:val="32"/>
          <w:vertAlign w:val="baseline"/>
          <w:lang w:val="en-US" w:eastAsia="zh-CN"/>
        </w:rPr>
        <w:t>3. 申请截止时间为2024年9月20日。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120" w:lineRule="auto"/>
        <w:ind w:left="1168" w:leftChars="404" w:right="210" w:hanging="320" w:hangingChars="100"/>
        <w:jc w:val="both"/>
        <w:textAlignment w:val="baseline"/>
        <w:rPr>
          <w:rFonts w:hint="eastAsia" w:ascii="黑体" w:hAnsi="宋体" w:eastAsia="黑体" w:cs="黑体"/>
          <w:i w:val="0"/>
          <w:iCs w:val="0"/>
          <w:caps w:val="0"/>
          <w:color w:val="000000"/>
          <w:spacing w:val="0"/>
          <w:kern w:val="2"/>
          <w:sz w:val="32"/>
          <w:szCs w:val="32"/>
          <w:vertAlign w:val="baseline"/>
          <w:lang w:val="en-US" w:eastAsia="zh-CN" w:bidi="ar-SA"/>
        </w:rPr>
      </w:pPr>
      <w:r>
        <w:rPr>
          <w:rFonts w:hint="eastAsia" w:ascii="黑体" w:hAnsi="宋体" w:eastAsia="黑体" w:cs="黑体"/>
          <w:i w:val="0"/>
          <w:iCs w:val="0"/>
          <w:caps w:val="0"/>
          <w:color w:val="000000"/>
          <w:spacing w:val="0"/>
          <w:kern w:val="2"/>
          <w:sz w:val="32"/>
          <w:szCs w:val="32"/>
          <w:vertAlign w:val="baseline"/>
          <w:lang w:val="en-US" w:eastAsia="zh-CN" w:bidi="ar-SA"/>
        </w:rPr>
        <w:t>三、联系人及联系方式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eastAsia" w:ascii="华文仿宋" w:hAnsi="华文仿宋" w:eastAsia="华文仿宋" w:cs="华文仿宋"/>
          <w:i w:val="0"/>
          <w:iCs w:val="0"/>
          <w:caps w:val="0"/>
          <w:color w:val="000000"/>
          <w:spacing w:val="0"/>
          <w:sz w:val="32"/>
          <w:szCs w:val="32"/>
          <w:vertAlign w:val="baseline"/>
          <w:lang w:val="en-US" w:eastAsia="zh-CN"/>
        </w:rPr>
      </w:pPr>
      <w:r>
        <w:rPr>
          <w:rFonts w:hint="eastAsia" w:ascii="华文仿宋" w:hAnsi="华文仿宋" w:eastAsia="华文仿宋" w:cs="华文仿宋"/>
          <w:i w:val="0"/>
          <w:iCs w:val="0"/>
          <w:caps w:val="0"/>
          <w:color w:val="000000"/>
          <w:spacing w:val="0"/>
          <w:kern w:val="2"/>
          <w:sz w:val="32"/>
          <w:szCs w:val="32"/>
          <w:lang w:val="en-US" w:eastAsia="zh-CN" w:bidi="ar-SA"/>
        </w:rPr>
        <w:t>1.</w:t>
      </w:r>
      <w:r>
        <w:rPr>
          <w:rFonts w:hint="eastAsia" w:ascii="华文仿宋" w:hAnsi="华文仿宋" w:eastAsia="华文仿宋" w:cs="华文仿宋"/>
          <w:i w:val="0"/>
          <w:iCs w:val="0"/>
          <w:caps w:val="0"/>
          <w:color w:val="000000"/>
          <w:spacing w:val="0"/>
          <w:sz w:val="32"/>
          <w:szCs w:val="32"/>
          <w:vertAlign w:val="baseline"/>
          <w:lang w:val="en-US" w:eastAsia="zh-CN"/>
        </w:rPr>
        <w:t xml:space="preserve"> 教育部高等学校科学研究发展中心联系人：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eastAsia" w:ascii="华文仿宋" w:hAnsi="华文仿宋" w:eastAsia="华文仿宋" w:cs="华文仿宋"/>
          <w:i w:val="0"/>
          <w:iCs w:val="0"/>
          <w:caps w:val="0"/>
          <w:color w:val="000000"/>
          <w:spacing w:val="0"/>
          <w:sz w:val="32"/>
          <w:szCs w:val="32"/>
          <w:vertAlign w:val="baseline"/>
          <w:lang w:val="en-US" w:eastAsia="zh-CN"/>
        </w:rPr>
      </w:pPr>
      <w:r>
        <w:rPr>
          <w:rFonts w:hint="eastAsia" w:ascii="华文仿宋" w:hAnsi="华文仿宋" w:eastAsia="华文仿宋" w:cs="华文仿宋"/>
          <w:i w:val="0"/>
          <w:iCs w:val="0"/>
          <w:caps w:val="0"/>
          <w:color w:val="000000"/>
          <w:spacing w:val="0"/>
          <w:sz w:val="32"/>
          <w:szCs w:val="32"/>
          <w:vertAlign w:val="baseline"/>
          <w:lang w:val="en-US" w:eastAsia="zh-CN"/>
        </w:rPr>
        <w:t>   张杰 电话：010-62514689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eastAsia" w:ascii="华文仿宋" w:hAnsi="华文仿宋" w:eastAsia="华文仿宋" w:cs="华文仿宋"/>
          <w:i w:val="0"/>
          <w:iCs w:val="0"/>
          <w:caps w:val="0"/>
          <w:color w:val="000000"/>
          <w:spacing w:val="0"/>
          <w:sz w:val="32"/>
          <w:szCs w:val="32"/>
          <w:vertAlign w:val="baseline"/>
          <w:lang w:val="en-US" w:eastAsia="zh-CN"/>
        </w:rPr>
      </w:pPr>
      <w:r>
        <w:rPr>
          <w:rFonts w:hint="eastAsia" w:ascii="华文仿宋" w:hAnsi="华文仿宋" w:eastAsia="华文仿宋" w:cs="华文仿宋"/>
          <w:i w:val="0"/>
          <w:iCs w:val="0"/>
          <w:caps w:val="0"/>
          <w:color w:val="000000"/>
          <w:spacing w:val="0"/>
          <w:sz w:val="32"/>
          <w:szCs w:val="32"/>
          <w:vertAlign w:val="baseline"/>
          <w:lang w:val="en-US" w:eastAsia="zh-CN"/>
        </w:rPr>
        <w:t>2. 北京海云捷迅科技股份有限公司联系人：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eastAsia" w:ascii="华文仿宋" w:hAnsi="华文仿宋" w:eastAsia="华文仿宋" w:cs="华文仿宋"/>
          <w:i w:val="0"/>
          <w:iCs w:val="0"/>
          <w:caps w:val="0"/>
          <w:color w:val="000000"/>
          <w:spacing w:val="0"/>
          <w:sz w:val="32"/>
          <w:szCs w:val="32"/>
          <w:vertAlign w:val="baseline"/>
          <w:lang w:val="en-US" w:eastAsia="zh-CN"/>
        </w:rPr>
      </w:pPr>
      <w:r>
        <w:rPr>
          <w:rFonts w:hint="eastAsia" w:ascii="华文仿宋" w:hAnsi="华文仿宋" w:eastAsia="华文仿宋" w:cs="华文仿宋"/>
          <w:i w:val="0"/>
          <w:iCs w:val="0"/>
          <w:caps w:val="0"/>
          <w:color w:val="000000"/>
          <w:spacing w:val="0"/>
          <w:sz w:val="32"/>
          <w:szCs w:val="32"/>
          <w:vertAlign w:val="baseline"/>
          <w:lang w:val="en-US" w:eastAsia="zh-CN"/>
        </w:rPr>
        <w:t>   姜楠 电话：18723098797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eastAsia" w:ascii="华文仿宋" w:hAnsi="华文仿宋" w:eastAsia="华文仿宋" w:cs="华文仿宋"/>
          <w:i w:val="0"/>
          <w:iCs w:val="0"/>
          <w:caps w:val="0"/>
          <w:color w:val="000000"/>
          <w:spacing w:val="0"/>
          <w:sz w:val="32"/>
          <w:szCs w:val="32"/>
          <w:vertAlign w:val="baseline"/>
          <w:lang w:val="en-US" w:eastAsia="zh-CN"/>
        </w:rPr>
      </w:pPr>
      <w:r>
        <w:rPr>
          <w:rFonts w:hint="eastAsia" w:ascii="华文仿宋" w:hAnsi="华文仿宋" w:eastAsia="华文仿宋" w:cs="华文仿宋"/>
          <w:i w:val="0"/>
          <w:iCs w:val="0"/>
          <w:caps w:val="0"/>
          <w:color w:val="000000"/>
          <w:spacing w:val="0"/>
          <w:sz w:val="32"/>
          <w:szCs w:val="32"/>
          <w:vertAlign w:val="baseline"/>
          <w:lang w:val="en-US" w:eastAsia="zh-CN"/>
        </w:rPr>
        <w:t>   冯辉 电话：13901376040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jc w:val="both"/>
        <w:textAlignment w:val="baseline"/>
        <w:rPr>
          <w:rFonts w:hint="eastAsia" w:ascii="华文仿宋" w:hAnsi="华文仿宋" w:eastAsia="华文仿宋" w:cs="华文仿宋"/>
          <w:i w:val="0"/>
          <w:iCs w:val="0"/>
          <w:caps w:val="0"/>
          <w:color w:val="000000"/>
          <w:spacing w:val="0"/>
          <w:kern w:val="2"/>
          <w:sz w:val="32"/>
          <w:szCs w:val="32"/>
          <w:lang w:val="en-US" w:eastAsia="zh-CN" w:bidi="ar-SA"/>
        </w:rPr>
      </w:pPr>
      <w:r>
        <w:rPr>
          <w:rFonts w:hint="eastAsia" w:ascii="华文仿宋" w:hAnsi="华文仿宋" w:eastAsia="华文仿宋" w:cs="华文仿宋"/>
          <w:i w:val="0"/>
          <w:iCs w:val="0"/>
          <w:caps w:val="0"/>
          <w:color w:val="000000"/>
          <w:spacing w:val="0"/>
          <w:kern w:val="2"/>
          <w:sz w:val="32"/>
          <w:szCs w:val="32"/>
          <w:lang w:val="en-US" w:eastAsia="zh-CN" w:bidi="ar-SA"/>
        </w:rPr>
        <w:t>田亮 电话：18500195230</w:t>
      </w:r>
      <w:r>
        <w:rPr>
          <w:rFonts w:hint="eastAsia" w:ascii="华文仿宋" w:hAnsi="华文仿宋" w:eastAsia="华文仿宋" w:cs="华文仿宋"/>
          <w:i w:val="0"/>
          <w:iCs w:val="0"/>
          <w:caps w:val="0"/>
          <w:color w:val="000000"/>
          <w:spacing w:val="0"/>
          <w:kern w:val="2"/>
          <w:sz w:val="32"/>
          <w:szCs w:val="32"/>
          <w:lang w:val="en-US" w:eastAsia="zh-CN" w:bidi="ar-SA"/>
        </w:rPr>
        <w:br w:type="textWrapping"/>
      </w:r>
      <w:r>
        <w:rPr>
          <w:rFonts w:hint="eastAsia" w:ascii="华文仿宋" w:hAnsi="华文仿宋" w:eastAsia="华文仿宋" w:cs="华文仿宋"/>
          <w:i w:val="0"/>
          <w:iCs w:val="0"/>
          <w:caps w:val="0"/>
          <w:color w:val="000000"/>
          <w:spacing w:val="0"/>
          <w:kern w:val="2"/>
          <w:sz w:val="32"/>
          <w:szCs w:val="32"/>
          <w:lang w:val="en-US" w:eastAsia="zh-CN" w:bidi="ar-SA"/>
        </w:rPr>
        <w:br w:type="textWrapping"/>
      </w:r>
      <w:r>
        <w:rPr>
          <w:rFonts w:hint="eastAsia" w:ascii="华文仿宋" w:hAnsi="华文仿宋" w:eastAsia="华文仿宋" w:cs="华文仿宋"/>
          <w:i w:val="0"/>
          <w:iCs w:val="0"/>
          <w:caps w:val="0"/>
          <w:color w:val="000000"/>
          <w:spacing w:val="0"/>
          <w:kern w:val="2"/>
          <w:sz w:val="32"/>
          <w:szCs w:val="32"/>
          <w:lang w:val="en-US" w:eastAsia="zh-CN" w:bidi="ar-SA"/>
        </w:rPr>
        <w:t xml:space="preserve"> 附件：</w:t>
      </w:r>
      <w:r>
        <w:rPr>
          <w:rFonts w:hint="eastAsia" w:ascii="华文仿宋" w:hAnsi="华文仿宋" w:eastAsia="华文仿宋" w:cs="华文仿宋"/>
          <w:i w:val="0"/>
          <w:iCs w:val="0"/>
          <w:caps w:val="0"/>
          <w:color w:val="000000"/>
          <w:spacing w:val="0"/>
          <w:kern w:val="2"/>
          <w:sz w:val="32"/>
          <w:szCs w:val="32"/>
          <w:lang w:val="en-US" w:eastAsia="zh-CN" w:bidi="ar-SA"/>
        </w:rPr>
        <w:fldChar w:fldCharType="begin"/>
      </w:r>
      <w:r>
        <w:rPr>
          <w:rFonts w:hint="eastAsia" w:ascii="华文仿宋" w:hAnsi="华文仿宋" w:eastAsia="华文仿宋" w:cs="华文仿宋"/>
          <w:i w:val="0"/>
          <w:iCs w:val="0"/>
          <w:caps w:val="0"/>
          <w:color w:val="000000"/>
          <w:spacing w:val="0"/>
          <w:kern w:val="2"/>
          <w:sz w:val="32"/>
          <w:szCs w:val="32"/>
          <w:lang w:val="en-US" w:eastAsia="zh-CN" w:bidi="ar-SA"/>
        </w:rPr>
        <w:instrText xml:space="preserve"> HYPERLINK "https://www.cutech.edu.cn/images/20240527/31804ca1bc38c7d3b9b3d284.docx" \o "1：异构智能计算专项（二期）申请指南说明.docx" \t "https://www.cutech.edu.cn/detail/_blank" </w:instrText>
      </w:r>
      <w:r>
        <w:rPr>
          <w:rFonts w:hint="eastAsia" w:ascii="华文仿宋" w:hAnsi="华文仿宋" w:eastAsia="华文仿宋" w:cs="华文仿宋"/>
          <w:i w:val="0"/>
          <w:iCs w:val="0"/>
          <w:caps w:val="0"/>
          <w:color w:val="000000"/>
          <w:spacing w:val="0"/>
          <w:kern w:val="2"/>
          <w:sz w:val="32"/>
          <w:szCs w:val="32"/>
          <w:lang w:val="en-US" w:eastAsia="zh-CN" w:bidi="ar-SA"/>
        </w:rPr>
        <w:fldChar w:fldCharType="separate"/>
      </w:r>
      <w:r>
        <w:rPr>
          <w:rFonts w:hint="eastAsia" w:ascii="华文仿宋" w:hAnsi="华文仿宋" w:eastAsia="华文仿宋" w:cs="华文仿宋"/>
          <w:i w:val="0"/>
          <w:iCs w:val="0"/>
          <w:caps w:val="0"/>
          <w:color w:val="000000"/>
          <w:spacing w:val="0"/>
          <w:kern w:val="2"/>
          <w:sz w:val="32"/>
          <w:szCs w:val="32"/>
          <w:lang w:val="en-US" w:eastAsia="zh-CN" w:bidi="ar-SA"/>
        </w:rPr>
        <w:t>1. 异构智能计算专项（二期）申请指南说明</w:t>
      </w:r>
      <w:r>
        <w:rPr>
          <w:rFonts w:hint="eastAsia" w:ascii="华文仿宋" w:hAnsi="华文仿宋" w:eastAsia="华文仿宋" w:cs="华文仿宋"/>
          <w:i w:val="0"/>
          <w:iCs w:val="0"/>
          <w:caps w:val="0"/>
          <w:color w:val="000000"/>
          <w:spacing w:val="0"/>
          <w:kern w:val="2"/>
          <w:sz w:val="32"/>
          <w:szCs w:val="32"/>
          <w:lang w:val="en-US" w:eastAsia="zh-CN" w:bidi="ar-SA"/>
        </w:rPr>
        <w:fldChar w:fldCharType="end"/>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120" w:lineRule="auto"/>
        <w:ind w:left="210" w:right="210" w:firstLine="640" w:firstLineChars="200"/>
        <w:jc w:val="both"/>
        <w:textAlignment w:val="baseline"/>
        <w:rPr>
          <w:rFonts w:hint="eastAsia" w:ascii="华文仿宋" w:hAnsi="华文仿宋" w:eastAsia="华文仿宋" w:cs="华文仿宋"/>
          <w:i w:val="0"/>
          <w:iCs w:val="0"/>
          <w:caps w:val="0"/>
          <w:color w:val="000000"/>
          <w:spacing w:val="0"/>
          <w:kern w:val="2"/>
          <w:sz w:val="32"/>
          <w:szCs w:val="32"/>
          <w:lang w:val="en-US" w:eastAsia="zh-CN" w:bidi="ar-SA"/>
        </w:rPr>
      </w:pPr>
      <w:r>
        <w:rPr>
          <w:rFonts w:hint="eastAsia" w:ascii="华文仿宋" w:hAnsi="华文仿宋" w:eastAsia="华文仿宋" w:cs="华文仿宋"/>
          <w:i w:val="0"/>
          <w:iCs w:val="0"/>
          <w:caps w:val="0"/>
          <w:color w:val="000000"/>
          <w:spacing w:val="0"/>
          <w:kern w:val="2"/>
          <w:sz w:val="32"/>
          <w:szCs w:val="32"/>
          <w:lang w:val="en-US" w:eastAsia="zh-CN" w:bidi="ar-SA"/>
        </w:rPr>
        <w:t>      </w:t>
      </w:r>
      <w:r>
        <w:rPr>
          <w:rFonts w:hint="eastAsia" w:ascii="华文仿宋" w:hAnsi="华文仿宋" w:eastAsia="华文仿宋" w:cs="华文仿宋"/>
          <w:i w:val="0"/>
          <w:iCs w:val="0"/>
          <w:caps w:val="0"/>
          <w:color w:val="000000"/>
          <w:spacing w:val="0"/>
          <w:kern w:val="2"/>
          <w:sz w:val="32"/>
          <w:szCs w:val="32"/>
          <w:lang w:val="en-US" w:eastAsia="zh-CN" w:bidi="ar-SA"/>
        </w:rPr>
        <w:fldChar w:fldCharType="begin"/>
      </w:r>
      <w:r>
        <w:rPr>
          <w:rFonts w:hint="eastAsia" w:ascii="华文仿宋" w:hAnsi="华文仿宋" w:eastAsia="华文仿宋" w:cs="华文仿宋"/>
          <w:i w:val="0"/>
          <w:iCs w:val="0"/>
          <w:caps w:val="0"/>
          <w:color w:val="000000"/>
          <w:spacing w:val="0"/>
          <w:kern w:val="2"/>
          <w:sz w:val="32"/>
          <w:szCs w:val="32"/>
          <w:lang w:val="en-US" w:eastAsia="zh-CN" w:bidi="ar-SA"/>
        </w:rPr>
        <w:instrText xml:space="preserve"> HYPERLINK "https://www.cutech.edu.cn/images/20240527/eebb421ea00bfb9e96593c50.docx" \o "2：课题申请书（异构智能计算专项（二期））.docx" \t "https://www.cutech.edu.cn/detail/_blank" </w:instrText>
      </w:r>
      <w:r>
        <w:rPr>
          <w:rFonts w:hint="eastAsia" w:ascii="华文仿宋" w:hAnsi="华文仿宋" w:eastAsia="华文仿宋" w:cs="华文仿宋"/>
          <w:i w:val="0"/>
          <w:iCs w:val="0"/>
          <w:caps w:val="0"/>
          <w:color w:val="000000"/>
          <w:spacing w:val="0"/>
          <w:kern w:val="2"/>
          <w:sz w:val="32"/>
          <w:szCs w:val="32"/>
          <w:lang w:val="en-US" w:eastAsia="zh-CN" w:bidi="ar-SA"/>
        </w:rPr>
        <w:fldChar w:fldCharType="separate"/>
      </w:r>
      <w:r>
        <w:rPr>
          <w:rFonts w:hint="eastAsia" w:ascii="华文仿宋" w:hAnsi="华文仿宋" w:eastAsia="华文仿宋" w:cs="华文仿宋"/>
          <w:i w:val="0"/>
          <w:iCs w:val="0"/>
          <w:caps w:val="0"/>
          <w:color w:val="000000"/>
          <w:spacing w:val="0"/>
          <w:kern w:val="2"/>
          <w:sz w:val="32"/>
          <w:szCs w:val="32"/>
          <w:lang w:val="en-US" w:eastAsia="zh-CN" w:bidi="ar-SA"/>
        </w:rPr>
        <w:t>2. 课题申请书（异构智能计算专项（二期））</w:t>
      </w:r>
      <w:r>
        <w:rPr>
          <w:rFonts w:hint="eastAsia" w:ascii="华文仿宋" w:hAnsi="华文仿宋" w:eastAsia="华文仿宋" w:cs="华文仿宋"/>
          <w:i w:val="0"/>
          <w:iCs w:val="0"/>
          <w:caps w:val="0"/>
          <w:color w:val="000000"/>
          <w:spacing w:val="0"/>
          <w:kern w:val="2"/>
          <w:sz w:val="32"/>
          <w:szCs w:val="32"/>
          <w:lang w:val="en-US" w:eastAsia="zh-CN" w:bidi="ar-SA"/>
        </w:rPr>
        <w:fldChar w:fldCharType="end"/>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120" w:lineRule="auto"/>
        <w:ind w:left="210" w:right="210" w:firstLine="640" w:firstLineChars="200"/>
        <w:jc w:val="both"/>
        <w:textAlignment w:val="baseline"/>
        <w:rPr>
          <w:rFonts w:hint="eastAsia" w:ascii="华文仿宋" w:hAnsi="华文仿宋" w:eastAsia="华文仿宋" w:cs="华文仿宋"/>
          <w:i w:val="0"/>
          <w:iCs w:val="0"/>
          <w:caps w:val="0"/>
          <w:color w:val="000000"/>
          <w:spacing w:val="0"/>
          <w:kern w:val="2"/>
          <w:sz w:val="32"/>
          <w:szCs w:val="32"/>
          <w:lang w:val="en-US" w:eastAsia="zh-CN" w:bidi="ar-SA"/>
        </w:rPr>
      </w:pPr>
      <w:r>
        <w:rPr>
          <w:rFonts w:hint="eastAsia" w:ascii="华文仿宋" w:hAnsi="华文仿宋" w:eastAsia="华文仿宋" w:cs="华文仿宋"/>
          <w:i w:val="0"/>
          <w:iCs w:val="0"/>
          <w:caps w:val="0"/>
          <w:color w:val="000000"/>
          <w:spacing w:val="0"/>
          <w:kern w:val="2"/>
          <w:sz w:val="32"/>
          <w:szCs w:val="32"/>
          <w:lang w:val="en-US" w:eastAsia="zh-CN" w:bidi="ar-SA"/>
        </w:rPr>
        <w:br w:type="textWrapping"/>
      </w:r>
      <w:r>
        <w:rPr>
          <w:rFonts w:hint="eastAsia" w:ascii="华文仿宋" w:hAnsi="华文仿宋" w:eastAsia="华文仿宋" w:cs="华文仿宋"/>
          <w:i w:val="0"/>
          <w:iCs w:val="0"/>
          <w:caps w:val="0"/>
          <w:color w:val="000000"/>
          <w:spacing w:val="0"/>
          <w:kern w:val="2"/>
          <w:sz w:val="32"/>
          <w:szCs w:val="32"/>
          <w:lang w:val="en-US" w:eastAsia="zh-CN" w:bidi="ar-SA"/>
        </w:rPr>
        <w:br w:type="textWrapping"/>
      </w:r>
      <w:r>
        <w:rPr>
          <w:rFonts w:hint="eastAsia" w:ascii="华文仿宋" w:hAnsi="华文仿宋" w:eastAsia="华文仿宋" w:cs="华文仿宋"/>
          <w:i w:val="0"/>
          <w:iCs w:val="0"/>
          <w:caps w:val="0"/>
          <w:color w:val="000000"/>
          <w:spacing w:val="0"/>
          <w:kern w:val="2"/>
          <w:sz w:val="32"/>
          <w:szCs w:val="32"/>
          <w:lang w:val="en-US" w:eastAsia="zh-CN" w:bidi="ar-SA"/>
        </w:rPr>
        <w:t xml:space="preserve">                   教育部高等学校科学研究发展中心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120" w:lineRule="auto"/>
        <w:ind w:left="210" w:right="210" w:firstLine="4480" w:firstLineChars="1400"/>
        <w:jc w:val="both"/>
        <w:textAlignment w:val="baseline"/>
        <w:rPr>
          <w:rFonts w:hint="eastAsia" w:ascii="宋体" w:hAnsi="宋体" w:eastAsia="宋体" w:cs="宋体"/>
          <w:i w:val="0"/>
          <w:iCs w:val="0"/>
          <w:caps w:val="0"/>
          <w:color w:val="333333"/>
          <w:spacing w:val="0"/>
          <w:sz w:val="27"/>
          <w:szCs w:val="27"/>
        </w:rPr>
      </w:pPr>
      <w:r>
        <w:rPr>
          <w:rFonts w:hint="eastAsia" w:ascii="华文仿宋" w:hAnsi="华文仿宋" w:eastAsia="华文仿宋" w:cs="华文仿宋"/>
          <w:i w:val="0"/>
          <w:iCs w:val="0"/>
          <w:caps w:val="0"/>
          <w:color w:val="000000"/>
          <w:spacing w:val="0"/>
          <w:kern w:val="2"/>
          <w:sz w:val="32"/>
          <w:szCs w:val="32"/>
          <w:lang w:val="en-US" w:eastAsia="zh-CN" w:bidi="ar-SA"/>
        </w:rPr>
        <w:t>2024年5月21日    </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4BB86BD-A4E7-48F2-A46D-4605B97B4A5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2" w:fontKey="{7F48AA87-7A64-48B5-8EA7-320EDC7792A3}"/>
  </w:font>
  <w:font w:name="华文仿宋">
    <w:panose1 w:val="02010600040101010101"/>
    <w:charset w:val="86"/>
    <w:family w:val="auto"/>
    <w:pitch w:val="default"/>
    <w:sig w:usb0="00000287" w:usb1="080F0000" w:usb2="00000000" w:usb3="00000000" w:csb0="0004009F" w:csb1="DFD70000"/>
    <w:embedRegular r:id="rId3" w:fontKey="{1745608D-BF78-462C-8819-613FD68E6199}"/>
  </w:font>
  <w:font w:name="Myriad Pr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wYTRlMmVkYjNiZmJlMjViNWJhOGY3YTMxNDI3ZmEifQ=="/>
  </w:docVars>
  <w:rsids>
    <w:rsidRoot w:val="75AE698B"/>
    <w:rsid w:val="75AE6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2024-05-29T02:08:00Z</dcterms:created>
  <dc:creator>小胖手 </dc:creator>
  <cp:lastModifiedBy>小胖手 </cp:lastModifiedBy>
  <dcterms:modified xsi:type="dcterms:W3CDTF">2024-05-29T02:14:40Z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53DE41910D7C4BF7AA06F8A1BD5A73E9_11</vt:lpwstr>
  </property>
</Properties>
</file>