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28"/>
          <w:szCs w:val="28"/>
        </w:rPr>
      </w:pPr>
      <w:r>
        <w:rPr>
          <w:rFonts w:hint="eastAsia" w:ascii="宋体" w:hAnsi="宋体" w:eastAsia="宋体"/>
          <w:sz w:val="28"/>
          <w:szCs w:val="28"/>
        </w:rPr>
        <w:t>附件1：</w:t>
      </w:r>
    </w:p>
    <w:p>
      <w:pPr>
        <w:jc w:val="center"/>
        <w:rPr>
          <w:rFonts w:ascii="宋体" w:hAnsi="宋体" w:eastAsia="宋体"/>
          <w:sz w:val="44"/>
          <w:szCs w:val="44"/>
        </w:rPr>
      </w:pPr>
      <w:r>
        <w:rPr>
          <w:rFonts w:hint="eastAsia" w:ascii="宋体" w:hAnsi="宋体" w:eastAsia="宋体"/>
          <w:sz w:val="44"/>
          <w:szCs w:val="44"/>
        </w:rPr>
        <w:t>大学生主题创新区创新项目发布</w:t>
      </w:r>
    </w:p>
    <w:p>
      <w:pPr>
        <w:pStyle w:val="2"/>
        <w:rPr>
          <w:rFonts w:ascii="宋体" w:hAnsi="宋体" w:eastAsia="宋体"/>
        </w:rPr>
      </w:pPr>
      <w:r>
        <w:rPr>
          <w:rFonts w:hint="eastAsia" w:ascii="宋体" w:hAnsi="宋体" w:eastAsia="宋体"/>
        </w:rPr>
        <w:t>一、主题创新区介绍</w:t>
      </w:r>
    </w:p>
    <w:p>
      <w:pPr>
        <w:ind w:firstLine="560" w:firstLineChars="200"/>
        <w:rPr>
          <w:rFonts w:ascii="宋体" w:hAnsi="宋体" w:eastAsia="宋体"/>
          <w:sz w:val="28"/>
          <w:szCs w:val="28"/>
        </w:rPr>
      </w:pPr>
      <w:r>
        <w:rPr>
          <w:rFonts w:hint="eastAsia" w:ascii="宋体" w:hAnsi="宋体" w:eastAsia="宋体"/>
          <w:sz w:val="28"/>
          <w:szCs w:val="28"/>
        </w:rPr>
        <w:t>智能驱动技术相比传统纯机械式驱动，结构简单，功耗低，驱动方式多样，能量输入可以来源于热、光、电等新型能源，响应国家大力发展新能源的号召，加快“碳中和”战略的推进。在科技兴国的大时代背景下，面向信息化、智能化、数字化的新技术发展趋势，应加强新型驱动技术的提质增效和协同应用，提高新型装备技术的支撑能力，推进智能驱动产品制造融入全球高端制造供应链。同时，应进一步提高重大关键新型技术的自给率，布局前沿驱动技术和先进装备研发，形成一批具有前瞻性创新成果，加快实现我国从制造大国向“智造”大国的转变。</w:t>
      </w:r>
    </w:p>
    <w:p>
      <w:pPr>
        <w:ind w:firstLine="560" w:firstLineChars="200"/>
        <w:rPr>
          <w:rFonts w:hint="eastAsia" w:ascii="宋体" w:hAnsi="宋体" w:eastAsia="宋体"/>
          <w:sz w:val="28"/>
          <w:szCs w:val="28"/>
        </w:rPr>
      </w:pPr>
      <w:r>
        <w:rPr>
          <w:rFonts w:hint="eastAsia" w:ascii="宋体" w:hAnsi="宋体" w:eastAsia="宋体"/>
          <w:sz w:val="28"/>
          <w:szCs w:val="28"/>
        </w:rPr>
        <w:t>智能驱动与先进装备主题创新区在该领域已有多年经验积累，课题组教师先后与中国人民解放军东部战区总医院、江苏省人民医院、南京鼓楼医院、南京大学神经病学研究所、谱高医疗科技（南京）有限公司、健适医疗器械(无锡)有限公司、中国运载火箭技术研究院、航天科工六院、航天科技八院、航天时代电子技术股份有限公司、中科院宁波材料所、国家电网、南方电网等单位进行了密切的合作，开发了血管介入手术导管IPMC主动导向技术、基于IPMC的柔性移动机械臂系统、基于PVC gel智能驱动的微型矢量喷管系统、基于PVC gel智能驱动的助动装置、基于微纳黏附的无人机空中起降技术、基于微纳黏附的柔性抓捕装置、肠镜机器人、柔性可拉伸触觉传感器</w:t>
      </w:r>
      <w:r>
        <w:rPr>
          <w:rFonts w:hint="eastAsia" w:ascii="宋体" w:hAnsi="宋体" w:eastAsia="宋体"/>
          <w:sz w:val="28"/>
          <w:szCs w:val="28"/>
          <w:lang w:eastAsia="zh-CN"/>
        </w:rPr>
        <w:t>、</w:t>
      </w:r>
      <w:r>
        <w:rPr>
          <w:rFonts w:hint="eastAsia" w:ascii="宋体" w:hAnsi="宋体" w:eastAsia="宋体"/>
          <w:sz w:val="28"/>
          <w:szCs w:val="28"/>
          <w:lang w:val="en-US" w:eastAsia="zh-CN"/>
        </w:rPr>
        <w:t>小口径管道检测仪</w:t>
      </w:r>
      <w:r>
        <w:rPr>
          <w:rFonts w:hint="eastAsia" w:ascii="宋体" w:hAnsi="宋体" w:eastAsia="宋体"/>
          <w:sz w:val="28"/>
          <w:szCs w:val="28"/>
        </w:rPr>
        <w:t>等，在生物医疗、航空航天、先进装备等领域创造较大的科学价值与经济效益。人才培养方面，教师通过校企合作带领学生开展各类智能驱动和先进装备的项目，目前学生的各类研究成果已经具备独特创新性，形成了技术壁垒。教师组织学生开展跨专业合作，积极参加各类科研创新创业大赛，先后获得</w:t>
      </w:r>
      <w:r>
        <w:rPr>
          <w:rFonts w:hint="eastAsia" w:ascii="宋体" w:hAnsi="宋体" w:eastAsia="宋体"/>
          <w:sz w:val="28"/>
          <w:szCs w:val="28"/>
          <w:lang w:val="en-US" w:eastAsia="zh-CN"/>
        </w:rPr>
        <w:t>第九届中国国际“互联网+”</w:t>
      </w:r>
      <w:r>
        <w:rPr>
          <w:rFonts w:hint="default" w:ascii="宋体" w:hAnsi="宋体" w:eastAsia="宋体"/>
          <w:sz w:val="28"/>
          <w:szCs w:val="28"/>
          <w:lang w:eastAsia="zh-CN"/>
        </w:rPr>
        <w:t>创新创业</w:t>
      </w:r>
      <w:r>
        <w:rPr>
          <w:rFonts w:hint="eastAsia" w:ascii="宋体" w:hAnsi="宋体" w:eastAsia="宋体"/>
          <w:sz w:val="28"/>
          <w:szCs w:val="28"/>
          <w:lang w:val="en-US" w:eastAsia="zh-CN"/>
        </w:rPr>
        <w:t>大赛国际项目全国银奖、第十八届“挑战杯”全国大学生课外学术科技作品竞赛“黑科技”专项赛全国一等奖/恒星级、</w:t>
      </w:r>
      <w:r>
        <w:rPr>
          <w:rFonts w:hint="default" w:ascii="宋体" w:hAnsi="宋体" w:eastAsia="宋体"/>
          <w:sz w:val="28"/>
          <w:szCs w:val="28"/>
          <w:lang w:eastAsia="zh-CN"/>
        </w:rPr>
        <w:t>第六届中国研究生未来飞行器创新大赛</w:t>
      </w:r>
      <w:r>
        <w:rPr>
          <w:rFonts w:hint="eastAsia" w:ascii="宋体" w:hAnsi="宋体" w:eastAsia="宋体"/>
          <w:sz w:val="28"/>
          <w:szCs w:val="28"/>
          <w:lang w:val="en-US" w:eastAsia="zh-CN"/>
        </w:rPr>
        <w:t>全国</w:t>
      </w:r>
      <w:r>
        <w:rPr>
          <w:rFonts w:hint="default" w:ascii="宋体" w:hAnsi="宋体" w:eastAsia="宋体"/>
          <w:sz w:val="28"/>
          <w:szCs w:val="28"/>
          <w:lang w:eastAsia="zh-CN"/>
        </w:rPr>
        <w:t>二等奖、中国机器人</w:t>
      </w:r>
      <w:r>
        <w:rPr>
          <w:rFonts w:hint="eastAsia" w:ascii="宋体" w:hAnsi="宋体" w:eastAsia="宋体"/>
          <w:sz w:val="28"/>
          <w:szCs w:val="28"/>
          <w:lang w:val="en-US" w:eastAsia="zh-CN"/>
        </w:rPr>
        <w:t>大赛</w:t>
      </w:r>
      <w:r>
        <w:rPr>
          <w:rFonts w:hint="default" w:ascii="宋体" w:hAnsi="宋体" w:eastAsia="宋体"/>
          <w:sz w:val="28"/>
          <w:szCs w:val="28"/>
          <w:lang w:eastAsia="zh-CN"/>
        </w:rPr>
        <w:t>暨ROBOCUP机器人世界杯中国赛一等奖</w:t>
      </w:r>
      <w:r>
        <w:rPr>
          <w:rFonts w:hint="eastAsia" w:ascii="宋体" w:hAnsi="宋体" w:eastAsia="宋体"/>
          <w:sz w:val="28"/>
          <w:szCs w:val="28"/>
          <w:lang w:eastAsia="zh-CN"/>
        </w:rPr>
        <w:t>、</w:t>
      </w:r>
      <w:r>
        <w:rPr>
          <w:rFonts w:hint="eastAsia" w:ascii="宋体" w:hAnsi="宋体" w:eastAsia="宋体"/>
          <w:sz w:val="28"/>
          <w:szCs w:val="28"/>
          <w:lang w:val="en-US" w:eastAsia="zh-CN"/>
        </w:rPr>
        <w:t>第七届“光威杯”中国复合材料学会大学生科技创新竞赛全国二等奖、空军首届航空创意挑战赛全国三等奖/优秀创意奖、2023科创江苏创新创业大赛新材料创新组二等奖、第十一届赢在南京青年大学生创业大赛优胜奖等</w:t>
      </w:r>
      <w:r>
        <w:rPr>
          <w:rFonts w:hint="eastAsia" w:ascii="宋体" w:hAnsi="宋体" w:eastAsia="宋体"/>
          <w:sz w:val="28"/>
          <w:szCs w:val="28"/>
        </w:rPr>
        <w:t>多项奖项。</w:t>
      </w: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ind w:firstLine="560" w:firstLineChars="200"/>
        <w:rPr>
          <w:rFonts w:hint="eastAsia" w:ascii="宋体" w:hAnsi="宋体" w:eastAsia="宋体"/>
          <w:sz w:val="28"/>
          <w:szCs w:val="28"/>
        </w:rPr>
      </w:pPr>
    </w:p>
    <w:p>
      <w:pPr>
        <w:pStyle w:val="2"/>
        <w:numPr>
          <w:ilvl w:val="0"/>
          <w:numId w:val="1"/>
        </w:numPr>
        <w:rPr>
          <w:rFonts w:hint="eastAsia" w:ascii="宋体" w:hAnsi="宋体" w:eastAsia="宋体"/>
        </w:rPr>
      </w:pPr>
      <w:r>
        <w:rPr>
          <w:rFonts w:hint="eastAsia" w:ascii="宋体" w:hAnsi="宋体" w:eastAsia="宋体"/>
        </w:rPr>
        <w:t>课题介绍（仅供参考，表格格式可修改）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vAlign w:val="center"/>
          </w:tcPr>
          <w:p>
            <w:pPr>
              <w:rPr>
                <w:rFonts w:ascii="宋体" w:hAnsi="宋体" w:eastAsia="宋体"/>
                <w:sz w:val="24"/>
                <w:szCs w:val="24"/>
              </w:rPr>
            </w:pPr>
            <w:r>
              <w:rPr>
                <w:rFonts w:hint="eastAsia" w:ascii="宋体" w:hAnsi="宋体" w:eastAsia="宋体"/>
                <w:sz w:val="28"/>
                <w:szCs w:val="28"/>
              </w:rPr>
              <w:t>何青松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vAlign w:val="center"/>
          </w:tcPr>
          <w:p>
            <w:pPr>
              <w:rPr>
                <w:rFonts w:ascii="宋体" w:hAnsi="宋体" w:eastAsia="宋体"/>
                <w:sz w:val="28"/>
                <w:szCs w:val="28"/>
              </w:rPr>
            </w:pPr>
            <w:r>
              <w:rPr>
                <w:rFonts w:hint="eastAsia" w:ascii="宋体" w:hAnsi="宋体" w:eastAsia="宋体"/>
                <w:sz w:val="28"/>
                <w:szCs w:val="28"/>
              </w:rPr>
              <w:t>基于形状记忆仿生黏附结构的无人机着陆研究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vAlign w:val="center"/>
          </w:tcPr>
          <w:p>
            <w:pPr>
              <w:jc w:val="left"/>
              <w:rPr>
                <w:rFonts w:hint="eastAsia" w:ascii="宋体" w:hAnsi="宋体" w:eastAsia="宋体"/>
                <w:sz w:val="28"/>
                <w:szCs w:val="28"/>
                <w:lang w:val="en-US" w:eastAsia="zh-CN"/>
              </w:rPr>
            </w:pPr>
            <w:r>
              <w:rPr>
                <w:rFonts w:hint="eastAsia" w:ascii="宋体" w:hAnsi="宋体" w:eastAsia="宋体"/>
                <w:sz w:val="28"/>
                <w:szCs w:val="28"/>
                <w:lang w:val="en-US" w:eastAsia="zh-CN"/>
              </w:rPr>
              <w:t>航空基金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目前，无人机已经广泛应用于侦察、监控、拍照、空中定点巡查等任务。此外无人机还能够帮助人们完成一些极限条件下的高难度任务。但是现有无人机技术仍存在一些不足，例如无人机在执行定点巡查、拍照、监控等任务时，通常需要开阔平坦的场地以便于无人机的起飞与着陆及悬停。因此，无人机在执行任务时的安全性与隐蔽性受到了极大的削弱，与此同时无人机在执行任务时在空中悬停需要消耗大量的能量，这让无人机携带的本就不多的能量更加捉襟见肘。这些都是限制无人机应用范围的因素。</w:t>
            </w:r>
          </w:p>
          <w:p>
            <w:pPr>
              <w:ind w:firstLine="560" w:firstLineChars="200"/>
              <w:rPr>
                <w:rFonts w:ascii="Times New Roman" w:hAnsi="Times New Roman" w:eastAsia="宋体" w:cs="Times New Roman"/>
                <w:sz w:val="24"/>
                <w:szCs w:val="24"/>
              </w:rPr>
            </w:pPr>
            <w:r>
              <w:rPr>
                <w:rFonts w:hint="eastAsia" w:ascii="宋体" w:hAnsi="宋体" w:eastAsia="宋体"/>
                <w:sz w:val="28"/>
                <w:szCs w:val="28"/>
              </w:rPr>
              <w:t>本课题通过研究壁虎脚趾的结构与黏附机理，学习壁虎脚趾刚毛的特殊微结构，制备一款基于形状记忆聚合物的仿生黏附结构，该形状记忆仿生黏附结构的黏附力能够主动切换，并将其与旋翼式无人机相结合，研制相应的着陆装置，使旋翼式无人机能够实现在负表面、倾斜表面的着陆，这对于提高无人机在执行任务时的安全性、隐蔽性与持续工作时间具有较高的研究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1、项目申报成员须学有余力，有较强的独立思考能力、团队思维和创新意识；</w:t>
            </w:r>
          </w:p>
          <w:p>
            <w:pPr>
              <w:ind w:firstLine="560" w:firstLineChars="200"/>
              <w:rPr>
                <w:rFonts w:ascii="宋体" w:hAnsi="宋体" w:eastAsia="宋体"/>
                <w:sz w:val="28"/>
                <w:szCs w:val="28"/>
              </w:rPr>
            </w:pPr>
            <w:r>
              <w:rPr>
                <w:rFonts w:hint="eastAsia" w:ascii="宋体" w:hAnsi="宋体" w:eastAsia="宋体"/>
                <w:sz w:val="28"/>
                <w:szCs w:val="28"/>
              </w:rPr>
              <w:t>2、对</w:t>
            </w:r>
            <w:r>
              <w:rPr>
                <w:rFonts w:hint="eastAsia" w:ascii="宋体" w:hAnsi="宋体" w:eastAsia="宋体"/>
                <w:sz w:val="28"/>
                <w:szCs w:val="28"/>
                <w:lang w:val="en-US" w:eastAsia="zh-CN"/>
              </w:rPr>
              <w:t>机械工程、航空宇航科学与技术、</w:t>
            </w:r>
            <w:r>
              <w:rPr>
                <w:rFonts w:hint="eastAsia" w:ascii="宋体" w:hAnsi="宋体" w:eastAsia="宋体"/>
                <w:sz w:val="28"/>
                <w:szCs w:val="28"/>
              </w:rPr>
              <w:t>复合材料</w:t>
            </w:r>
            <w:r>
              <w:rPr>
                <w:rFonts w:hint="eastAsia" w:ascii="宋体" w:hAnsi="宋体" w:eastAsia="宋体"/>
                <w:sz w:val="28"/>
                <w:szCs w:val="28"/>
                <w:lang w:eastAsia="zh-CN"/>
              </w:rPr>
              <w:t>、</w:t>
            </w:r>
            <w:r>
              <w:rPr>
                <w:rFonts w:hint="eastAsia" w:ascii="宋体" w:hAnsi="宋体" w:eastAsia="宋体"/>
                <w:sz w:val="28"/>
                <w:szCs w:val="28"/>
                <w:lang w:val="en-US" w:eastAsia="zh-CN"/>
              </w:rPr>
              <w:t>无人机</w:t>
            </w:r>
            <w:r>
              <w:rPr>
                <w:rFonts w:hint="eastAsia" w:ascii="宋体" w:hAnsi="宋体" w:eastAsia="宋体"/>
                <w:sz w:val="28"/>
                <w:szCs w:val="28"/>
              </w:rPr>
              <w:t>领域有一定的了解</w:t>
            </w:r>
            <w:r>
              <w:rPr>
                <w:rFonts w:hint="eastAsia" w:ascii="宋体" w:hAnsi="宋体" w:eastAsia="宋体"/>
                <w:sz w:val="28"/>
                <w:szCs w:val="28"/>
                <w:lang w:val="en-US" w:eastAsia="zh-CN"/>
              </w:rPr>
              <w:t>与兴趣</w:t>
            </w:r>
            <w:r>
              <w:rPr>
                <w:rFonts w:hint="eastAsia" w:ascii="宋体" w:hAnsi="宋体" w:eastAsia="宋体"/>
                <w:sz w:val="28"/>
                <w:szCs w:val="28"/>
              </w:rPr>
              <w:t>，熟悉一些基础的试验设备；</w:t>
            </w:r>
          </w:p>
          <w:p>
            <w:pPr>
              <w:ind w:firstLine="560" w:firstLineChars="200"/>
              <w:rPr>
                <w:rFonts w:ascii="宋体" w:hAnsi="宋体" w:eastAsia="宋体"/>
                <w:sz w:val="28"/>
                <w:szCs w:val="28"/>
              </w:rPr>
            </w:pPr>
            <w:r>
              <w:rPr>
                <w:rFonts w:hint="eastAsia" w:ascii="宋体" w:hAnsi="宋体" w:eastAsia="宋体"/>
                <w:sz w:val="28"/>
                <w:szCs w:val="28"/>
              </w:rPr>
              <w:t>3、遵守实验室各项规章制度，态度认真，一丝不苟。</w:t>
            </w:r>
          </w:p>
        </w:tc>
      </w:tr>
    </w:tbl>
    <w:p>
      <w:pPr>
        <w:pStyle w:val="2"/>
        <w:numPr>
          <w:numId w:val="0"/>
        </w:numPr>
        <w:rPr>
          <w:rFonts w:ascii="宋体" w:hAnsi="宋体" w:eastAsia="宋体"/>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vAlign w:val="center"/>
          </w:tcPr>
          <w:p>
            <w:pPr>
              <w:rPr>
                <w:rFonts w:ascii="宋体" w:hAnsi="宋体" w:eastAsia="宋体"/>
                <w:sz w:val="24"/>
                <w:szCs w:val="24"/>
              </w:rPr>
            </w:pPr>
            <w:r>
              <w:rPr>
                <w:rFonts w:hint="eastAsia" w:ascii="宋体" w:hAnsi="宋体" w:eastAsia="宋体"/>
                <w:sz w:val="28"/>
                <w:szCs w:val="28"/>
              </w:rPr>
              <w:t>何青松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vAlign w:val="center"/>
          </w:tcPr>
          <w:p>
            <w:pPr>
              <w:rPr>
                <w:rFonts w:ascii="宋体" w:hAnsi="宋体" w:eastAsia="宋体"/>
                <w:sz w:val="28"/>
                <w:szCs w:val="28"/>
              </w:rPr>
            </w:pPr>
            <w:r>
              <w:rPr>
                <w:rFonts w:hint="eastAsia" w:ascii="宋体" w:hAnsi="宋体" w:eastAsia="宋体"/>
                <w:sz w:val="28"/>
                <w:szCs w:val="28"/>
                <w:lang w:val="en-US" w:eastAsia="zh-CN"/>
              </w:rPr>
              <w:t>用于血管介入治疗的</w:t>
            </w:r>
            <w:r>
              <w:rPr>
                <w:rFonts w:hint="eastAsia" w:ascii="宋体" w:hAnsi="宋体" w:eastAsia="宋体"/>
                <w:sz w:val="28"/>
                <w:szCs w:val="28"/>
              </w:rPr>
              <w:t>形状记忆</w:t>
            </w:r>
            <w:r>
              <w:rPr>
                <w:rFonts w:ascii="宋体" w:hAnsi="宋体" w:eastAsia="宋体"/>
                <w:sz w:val="28"/>
                <w:szCs w:val="28"/>
              </w:rPr>
              <w:t>可</w:t>
            </w:r>
            <w:r>
              <w:rPr>
                <w:rFonts w:hint="eastAsia" w:ascii="宋体" w:hAnsi="宋体" w:eastAsia="宋体"/>
                <w:sz w:val="28"/>
                <w:szCs w:val="28"/>
                <w:lang w:val="en-US" w:eastAsia="zh-CN"/>
              </w:rPr>
              <w:t>控</w:t>
            </w:r>
            <w:r>
              <w:rPr>
                <w:rFonts w:hint="eastAsia" w:ascii="宋体" w:hAnsi="宋体" w:eastAsia="宋体"/>
                <w:sz w:val="28"/>
                <w:szCs w:val="28"/>
              </w:rPr>
              <w:t>导丝研究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vAlign w:val="center"/>
          </w:tcPr>
          <w:p>
            <w:pPr>
              <w:jc w:val="left"/>
              <w:rPr>
                <w:rFonts w:ascii="宋体" w:hAnsi="宋体" w:eastAsia="宋体"/>
                <w:sz w:val="28"/>
                <w:szCs w:val="28"/>
              </w:rPr>
            </w:pPr>
            <w:r>
              <w:rPr>
                <w:rFonts w:hint="eastAsia" w:ascii="宋体" w:hAnsi="宋体" w:eastAsia="宋体"/>
                <w:sz w:val="28"/>
                <w:szCs w:val="28"/>
              </w:rPr>
              <w:t>横向课题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血管疾病是一种危害人类生命健康的常见疾病</w:t>
            </w:r>
            <w:r>
              <w:rPr>
                <w:rFonts w:ascii="宋体" w:hAnsi="宋体" w:eastAsia="宋体"/>
                <w:sz w:val="28"/>
                <w:szCs w:val="28"/>
              </w:rPr>
              <w:t>。血管介入治疗是治疗血管疾病最直接、最有效的方法，在临床治疗中发挥着重要作用。介入治疗是指通过导丝从股动脉插入导管，沿血管到达病变位置，并进行治疗的技术。然而，患者的血管通常因动脉硬化而变窄和扭曲，特别是在小而弯曲的动脉中，导丝在到达病变部位的过程中不可避免地会摩擦血管壁，使患者遭受极大的疼痛和血管损伤，甚至可能导致血管穿孔等严重后果。因此，用传统导丝治疗血管疾病仍然是一个巨大的挑战，进一步研究可操纵介入导丝主动引导技术，实现可</w:t>
            </w:r>
            <w:r>
              <w:rPr>
                <w:rFonts w:hint="eastAsia" w:ascii="宋体" w:hAnsi="宋体" w:eastAsia="宋体"/>
                <w:sz w:val="28"/>
                <w:szCs w:val="28"/>
                <w:lang w:val="en-US" w:eastAsia="zh-CN"/>
              </w:rPr>
              <w:t>控</w:t>
            </w:r>
            <w:r>
              <w:rPr>
                <w:rFonts w:ascii="宋体" w:hAnsi="宋体" w:eastAsia="宋体"/>
                <w:sz w:val="28"/>
                <w:szCs w:val="28"/>
              </w:rPr>
              <w:t>介入导丝以降低介入治疗的难度是非常必要的，具有广阔的应用前景。</w:t>
            </w:r>
          </w:p>
          <w:p>
            <w:pPr>
              <w:ind w:firstLine="560" w:firstLineChars="200"/>
              <w:rPr>
                <w:rFonts w:ascii="Times New Roman" w:hAnsi="Times New Roman" w:eastAsia="宋体" w:cs="Times New Roman"/>
                <w:sz w:val="24"/>
                <w:szCs w:val="24"/>
              </w:rPr>
            </w:pPr>
            <w:r>
              <w:rPr>
                <w:rFonts w:hint="eastAsia" w:ascii="宋体" w:hAnsi="宋体" w:eastAsia="宋体"/>
                <w:sz w:val="28"/>
                <w:szCs w:val="28"/>
              </w:rPr>
              <w:t>为了克服这些局限性，本项目提出了一种基于形状记忆的柔性导丝，以实现导丝的主动弯曲。柔性导丝由尖端执行器、导丝体、一组用于控制尖端执行器的导线和无线供电系统组成。通过对施加的电压进行控制，能够实现导丝不同角度的主动</w:t>
            </w:r>
            <w:r>
              <w:rPr>
                <w:rFonts w:ascii="宋体" w:hAnsi="宋体" w:eastAsia="宋体"/>
                <w:sz w:val="28"/>
                <w:szCs w:val="28"/>
              </w:rPr>
              <w:t>弯曲</w:t>
            </w:r>
            <w:r>
              <w:rPr>
                <w:rFonts w:hint="eastAsia" w:ascii="宋体" w:hAnsi="宋体" w:eastAsia="宋体"/>
                <w:sz w:val="28"/>
                <w:szCs w:val="28"/>
              </w:rPr>
              <w:t>，</w:t>
            </w:r>
            <w:r>
              <w:rPr>
                <w:rFonts w:ascii="宋体" w:hAnsi="宋体" w:eastAsia="宋体"/>
                <w:sz w:val="28"/>
                <w:szCs w:val="28"/>
              </w:rPr>
              <w:t>到血管</w:t>
            </w:r>
            <w:r>
              <w:rPr>
                <w:rFonts w:hint="eastAsia" w:ascii="宋体" w:hAnsi="宋体" w:eastAsia="宋体"/>
                <w:sz w:val="28"/>
                <w:szCs w:val="28"/>
              </w:rPr>
              <w:t>分支时</w:t>
            </w:r>
            <w:r>
              <w:rPr>
                <w:rFonts w:ascii="宋体" w:hAnsi="宋体" w:eastAsia="宋体"/>
                <w:sz w:val="28"/>
                <w:szCs w:val="28"/>
              </w:rPr>
              <w:t>，</w:t>
            </w:r>
            <w:r>
              <w:rPr>
                <w:rFonts w:hint="eastAsia" w:ascii="宋体" w:hAnsi="宋体" w:eastAsia="宋体"/>
                <w:sz w:val="28"/>
                <w:szCs w:val="28"/>
              </w:rPr>
              <w:t>令导丝变形为与弯曲血管相匹配的形态，推进导丝以通过弯曲血管分支</w:t>
            </w:r>
            <w:r>
              <w:rPr>
                <w:rFonts w:ascii="宋体" w:hAnsi="宋体" w:eastAsia="宋体"/>
                <w:sz w:val="28"/>
                <w:szCs w:val="28"/>
              </w:rPr>
              <w:t>。具有引导功能的可操纵介入</w:t>
            </w:r>
            <w:r>
              <w:rPr>
                <w:rFonts w:hint="eastAsia" w:ascii="宋体" w:hAnsi="宋体" w:eastAsia="宋体"/>
                <w:sz w:val="28"/>
                <w:szCs w:val="28"/>
              </w:rPr>
              <w:t>导丝</w:t>
            </w:r>
            <w:r>
              <w:rPr>
                <w:rFonts w:ascii="宋体" w:hAnsi="宋体" w:eastAsia="宋体"/>
                <w:sz w:val="28"/>
                <w:szCs w:val="28"/>
              </w:rPr>
              <w:t>可以显著降低介入治疗的难度，大大提高手术效率。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1、项目申报成员须学有余力，有较强的独立思考能力、团队思维和创新意识；</w:t>
            </w:r>
          </w:p>
          <w:p>
            <w:pPr>
              <w:ind w:firstLine="560" w:firstLineChars="200"/>
              <w:rPr>
                <w:rFonts w:ascii="宋体" w:hAnsi="宋体" w:eastAsia="宋体"/>
                <w:sz w:val="28"/>
                <w:szCs w:val="28"/>
              </w:rPr>
            </w:pPr>
            <w:r>
              <w:rPr>
                <w:rFonts w:hint="eastAsia" w:ascii="宋体" w:hAnsi="宋体" w:eastAsia="宋体"/>
                <w:sz w:val="28"/>
                <w:szCs w:val="28"/>
              </w:rPr>
              <w:t>2、对</w:t>
            </w:r>
            <w:r>
              <w:rPr>
                <w:rFonts w:hint="eastAsia" w:ascii="宋体" w:hAnsi="宋体" w:eastAsia="宋体"/>
                <w:sz w:val="28"/>
                <w:szCs w:val="28"/>
                <w:lang w:val="en-US" w:eastAsia="zh-CN"/>
              </w:rPr>
              <w:t>机械电子、</w:t>
            </w:r>
            <w:r>
              <w:rPr>
                <w:rFonts w:hint="eastAsia" w:ascii="宋体" w:hAnsi="宋体" w:eastAsia="宋体"/>
                <w:sz w:val="28"/>
                <w:szCs w:val="28"/>
              </w:rPr>
              <w:t>复合材料领域有一定的了解，熟悉一些基础的试验设备；</w:t>
            </w:r>
          </w:p>
          <w:p>
            <w:pPr>
              <w:ind w:firstLine="560" w:firstLineChars="200"/>
              <w:rPr>
                <w:rFonts w:ascii="宋体" w:hAnsi="宋体" w:eastAsia="宋体"/>
                <w:sz w:val="28"/>
                <w:szCs w:val="28"/>
              </w:rPr>
            </w:pPr>
            <w:r>
              <w:rPr>
                <w:rFonts w:hint="eastAsia" w:ascii="宋体" w:hAnsi="宋体" w:eastAsia="宋体"/>
                <w:sz w:val="28"/>
                <w:szCs w:val="28"/>
              </w:rPr>
              <w:t>3、遵守实验室各项规章制度，态度认真，一丝不苟。</w:t>
            </w:r>
          </w:p>
        </w:tc>
      </w:tr>
    </w:tbl>
    <w:p>
      <w:pPr>
        <w:pStyle w:val="2"/>
        <w:numPr>
          <w:ilvl w:val="0"/>
          <w:numId w:val="0"/>
        </w:numPr>
        <w:rPr>
          <w:rFonts w:ascii="宋体" w:hAnsi="宋体" w:eastAsia="宋体"/>
          <w:sz w:val="28"/>
          <w:szCs w:val="28"/>
        </w:rPr>
      </w:pP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vAlign w:val="center"/>
          </w:tcPr>
          <w:p>
            <w:pPr>
              <w:rPr>
                <w:rFonts w:ascii="宋体" w:hAnsi="宋体" w:eastAsia="宋体" w:cstheme="minorBidi"/>
                <w:kern w:val="2"/>
                <w:sz w:val="24"/>
                <w:szCs w:val="24"/>
                <w:lang w:val="en-US" w:eastAsia="zh-CN" w:bidi="ar-SA"/>
              </w:rPr>
            </w:pPr>
            <w:r>
              <w:rPr>
                <w:rFonts w:hint="eastAsia" w:ascii="宋体" w:hAnsi="宋体" w:eastAsia="宋体"/>
                <w:sz w:val="28"/>
                <w:szCs w:val="28"/>
              </w:rPr>
              <w:t>何青松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vAlign w:val="center"/>
          </w:tcPr>
          <w:p>
            <w:pPr>
              <w:rPr>
                <w:rFonts w:ascii="宋体" w:hAnsi="宋体" w:eastAsia="宋体" w:cstheme="minorBidi"/>
                <w:kern w:val="2"/>
                <w:sz w:val="28"/>
                <w:szCs w:val="28"/>
                <w:lang w:val="en-US" w:eastAsia="zh-CN" w:bidi="ar-SA"/>
              </w:rPr>
            </w:pPr>
            <w:r>
              <w:rPr>
                <w:rFonts w:hint="eastAsia" w:ascii="宋体" w:hAnsi="宋体" w:eastAsia="宋体"/>
                <w:sz w:val="28"/>
                <w:szCs w:val="28"/>
              </w:rPr>
              <w:t>光子晶体</w:t>
            </w:r>
            <w:r>
              <w:rPr>
                <w:rFonts w:hint="eastAsia" w:ascii="宋体" w:hAnsi="宋体" w:eastAsia="宋体"/>
                <w:sz w:val="28"/>
                <w:szCs w:val="28"/>
                <w:lang w:val="en-US" w:eastAsia="zh-CN"/>
              </w:rPr>
              <w:t>变色可拉伸柔性</w:t>
            </w:r>
            <w:r>
              <w:rPr>
                <w:rFonts w:hint="eastAsia" w:ascii="宋体" w:hAnsi="宋体" w:eastAsia="宋体"/>
                <w:sz w:val="28"/>
                <w:szCs w:val="28"/>
              </w:rPr>
              <w:t>传感</w:t>
            </w:r>
            <w:r>
              <w:rPr>
                <w:rFonts w:hint="eastAsia" w:ascii="宋体" w:hAnsi="宋体" w:eastAsia="宋体"/>
                <w:sz w:val="28"/>
                <w:szCs w:val="28"/>
                <w:lang w:val="en-US" w:eastAsia="zh-CN"/>
              </w:rPr>
              <w:t>器</w:t>
            </w:r>
            <w:r>
              <w:rPr>
                <w:rFonts w:hint="eastAsia" w:ascii="宋体" w:hAnsi="宋体" w:eastAsia="宋体"/>
                <w:sz w:val="28"/>
                <w:szCs w:val="28"/>
              </w:rPr>
              <w:t>设计研究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vAlign w:val="center"/>
          </w:tcPr>
          <w:p>
            <w:pPr>
              <w:jc w:val="left"/>
              <w:rPr>
                <w:rFonts w:ascii="宋体" w:hAnsi="宋体" w:eastAsia="宋体" w:cstheme="minorBidi"/>
                <w:kern w:val="2"/>
                <w:sz w:val="28"/>
                <w:szCs w:val="28"/>
                <w:lang w:val="en-US" w:eastAsia="zh-CN" w:bidi="ar-SA"/>
              </w:rPr>
            </w:pPr>
            <w:r>
              <w:rPr>
                <w:rFonts w:hint="eastAsia" w:ascii="宋体" w:hAnsi="宋体" w:eastAsia="宋体"/>
                <w:sz w:val="28"/>
                <w:szCs w:val="28"/>
              </w:rPr>
              <w:t>横向课题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目前的光子晶体在光学器件、传感器和显示技术等领域已经有广泛应用。然而，刚性光子晶体无法满足柔性和力学材料的需求。因此，开发基于聚氯乙烯的可拉伸光子晶体将扩展光子晶体的应用领域，为柔性电子和可穿戴设备等新兴技术提供新的材料选择。光子晶体作为一种非常有前景的新型材料，通过调控其结构可以实现特定波长的光的反射、透射和折射，因此具备广泛的应用潜力。而聚氯乙烯作为一种常见的可塑性材料，其具有良好的机械性能和化学稳定性，因此被广泛应用于各个领域。</w:t>
            </w:r>
          </w:p>
          <w:p>
            <w:pPr>
              <w:ind w:firstLine="560" w:firstLineChars="200"/>
              <w:rPr>
                <w:rFonts w:ascii="Times New Roman" w:hAnsi="Times New Roman" w:eastAsia="宋体" w:cs="Times New Roman"/>
                <w:kern w:val="2"/>
                <w:sz w:val="24"/>
                <w:szCs w:val="24"/>
                <w:lang w:val="en-US" w:eastAsia="zh-CN" w:bidi="ar-SA"/>
              </w:rPr>
            </w:pPr>
            <w:r>
              <w:rPr>
                <w:rFonts w:hint="eastAsia" w:ascii="宋体" w:hAnsi="宋体" w:eastAsia="宋体"/>
                <w:sz w:val="28"/>
                <w:szCs w:val="28"/>
              </w:rPr>
              <w:t>本项目选用聚氯乙烯(PVC)作为基体材料，通过嵌入纳米颗粒形成可拉伸光子晶体制备了可拉伸变色传感器，在一定的拉伸率下实现了可见光范围内的颜色变化，并且在撤除拉伸力后，该传感器仍能恢复原始颜色，在可见光范围内实现了结构颜色的谐调。通过现有技术手段完成变色传感器的力学和变色测试，将PVC与光子晶体相结合，实现了可拉伸性能和光子晶体的优异光学性能的综合应用，在人机交互、可穿戴设备、健康监测和军事防伪等方面具备更加广阔的应用前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1、项目申报成员须学有余力，有较强的独立思考能力、团队思维和创新意识；</w:t>
            </w:r>
          </w:p>
          <w:p>
            <w:pPr>
              <w:ind w:firstLine="560" w:firstLineChars="200"/>
              <w:rPr>
                <w:rFonts w:ascii="宋体" w:hAnsi="宋体" w:eastAsia="宋体"/>
                <w:sz w:val="28"/>
                <w:szCs w:val="28"/>
              </w:rPr>
            </w:pPr>
            <w:r>
              <w:rPr>
                <w:rFonts w:hint="eastAsia" w:ascii="宋体" w:hAnsi="宋体" w:eastAsia="宋体"/>
                <w:sz w:val="28"/>
                <w:szCs w:val="28"/>
              </w:rPr>
              <w:t>2、对复合材料领域有一定的了解，熟悉一些基础的试验设备；</w:t>
            </w:r>
          </w:p>
          <w:p>
            <w:pPr>
              <w:ind w:firstLine="560" w:firstLineChars="200"/>
              <w:rPr>
                <w:rFonts w:ascii="宋体" w:hAnsi="宋体" w:eastAsia="宋体" w:cstheme="minorBidi"/>
                <w:kern w:val="2"/>
                <w:sz w:val="28"/>
                <w:szCs w:val="28"/>
                <w:lang w:val="en-US" w:eastAsia="zh-CN" w:bidi="ar-SA"/>
              </w:rPr>
            </w:pPr>
            <w:r>
              <w:rPr>
                <w:rFonts w:hint="eastAsia" w:ascii="宋体" w:hAnsi="宋体" w:eastAsia="宋体"/>
                <w:sz w:val="28"/>
                <w:szCs w:val="28"/>
              </w:rPr>
              <w:t>3、遵守实验室各项规章制度，态度认真，一丝不苟。</w:t>
            </w:r>
          </w:p>
        </w:tc>
      </w:tr>
    </w:tbl>
    <w:p>
      <w:pPr>
        <w:rPr>
          <w:rFonts w:ascii="宋体" w:hAnsi="宋体" w:eastAsia="宋体"/>
          <w:sz w:val="28"/>
          <w:szCs w:val="28"/>
        </w:rPr>
      </w:pPr>
    </w:p>
    <w:p>
      <w:pPr>
        <w:numPr>
          <w:ilvl w:val="0"/>
          <w:numId w:val="0"/>
        </w:num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段晋军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拟人弹琴双臂机器人运动规划研究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之江实验室开放课题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ind w:firstLine="560" w:firstLineChars="200"/>
              <w:rPr>
                <w:rFonts w:hint="eastAsia" w:ascii="宋体" w:hAnsi="宋体" w:eastAsia="宋体"/>
                <w:sz w:val="28"/>
                <w:szCs w:val="28"/>
              </w:rPr>
            </w:pPr>
            <w:r>
              <w:rPr>
                <w:rFonts w:hint="eastAsia" w:ascii="宋体" w:hAnsi="宋体" w:eastAsia="宋体"/>
                <w:sz w:val="28"/>
                <w:szCs w:val="28"/>
              </w:rPr>
              <w:t>钢琴由于它复杂的内部结构和优良全面的性能使其被很多音乐家誉为“乐器之王”。钢琴师通过手指按压黑白琴键牵引琴槌敲击钢丝弦发音，演奏技巧与其内部结构一样复杂，因此钢琴师想要弹奏出优美的乐曲往往需要十多年的练习与感悟。音乐元素与机器人结合不仅能够帮助社会更好地向音乐爱好者普及和开展音乐教育，还具有广泛科研以及应用价值。</w:t>
            </w:r>
          </w:p>
          <w:p>
            <w:pPr>
              <w:ind w:firstLine="560" w:firstLineChars="200"/>
              <w:rPr>
                <w:rFonts w:hint="eastAsia" w:ascii="宋体" w:hAnsi="宋体" w:eastAsia="宋体"/>
                <w:sz w:val="28"/>
                <w:szCs w:val="28"/>
              </w:rPr>
            </w:pPr>
            <w:r>
              <w:rPr>
                <w:rFonts w:hint="eastAsia" w:ascii="宋体" w:hAnsi="宋体" w:eastAsia="宋体"/>
                <w:sz w:val="28"/>
                <w:szCs w:val="28"/>
              </w:rPr>
              <w:t>本项目将基于数位影像处理的五线谱识别与划分技术算法，通过图像预处理、音符识别等步骤实现琴谱中音乐信息的自动识别与划分。再通过动捕设备采集钢琴师弹奏时的骨骼树信息并处理，结合人臂动作基元理论实现动作基元的提取与划分，依靠优化的傅里叶函数对基元信息进行拟合，构建动作基元与关节角之间的映射关系，冗余双臂拟人复现钢琴师动作。在复现的基础上，结合采集的琴键位置信息并融合多层感知机建立基元库，提出相应的拟人运动规划算法，搭建包含双臂和灵巧手的拟人协同运动机器人系统，实现机器人在高动态下针对任意曲目能够自主完成拟人灵巧弹琴作业任务。</w:t>
            </w:r>
          </w:p>
          <w:p>
            <w:pPr>
              <w:ind w:firstLine="560" w:firstLineChars="200"/>
              <w:rPr>
                <w:rFonts w:ascii="宋体" w:hAnsi="宋体" w:eastAsia="宋体"/>
                <w:sz w:val="28"/>
                <w:szCs w:val="28"/>
              </w:rPr>
            </w:pPr>
            <w:r>
              <w:rPr>
                <w:rFonts w:hint="eastAsia" w:ascii="宋体" w:hAnsi="宋体" w:eastAsia="宋体"/>
                <w:sz w:val="28"/>
                <w:szCs w:val="28"/>
              </w:rPr>
              <w:t>项目由浅入深，层次分明。首先研究弹奏之前五线谱中音乐信息的提取与划分问题，然后依靠动捕设备对于示教曲目实现双臂机器人拟人运动复现，进一步地研究融合多层感知机与运动基元的拟人运动规划算法，最终实现包含双臂和灵巧手的拟人协同弹奏机器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ind w:firstLine="560" w:firstLineChars="200"/>
              <w:rPr>
                <w:rFonts w:hint="eastAsia" w:ascii="宋体" w:hAnsi="宋体" w:eastAsia="宋体"/>
                <w:sz w:val="28"/>
                <w:szCs w:val="28"/>
              </w:rPr>
            </w:pPr>
            <w:r>
              <w:rPr>
                <w:rFonts w:hint="eastAsia" w:ascii="宋体" w:hAnsi="宋体" w:eastAsia="宋体"/>
                <w:sz w:val="28"/>
                <w:szCs w:val="28"/>
              </w:rPr>
              <w:t>图像处理与拟人运动控制，2人；机械臂协同控制，2人；C++软件开发</w:t>
            </w:r>
          </w:p>
        </w:tc>
      </w:tr>
    </w:tbl>
    <w:p>
      <w:pPr>
        <w:pStyle w:val="2"/>
        <w:numPr>
          <w:ilvl w:val="0"/>
          <w:numId w:val="0"/>
        </w:numPr>
        <w:rPr>
          <w:rFonts w:ascii="宋体" w:hAnsi="宋体" w:eastAsia="宋体"/>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vAlign w:val="center"/>
          </w:tcPr>
          <w:p>
            <w:pPr>
              <w:rPr>
                <w:rFonts w:ascii="宋体" w:hAnsi="宋体" w:eastAsia="宋体"/>
                <w:sz w:val="24"/>
                <w:szCs w:val="24"/>
              </w:rPr>
            </w:pPr>
            <w:r>
              <w:rPr>
                <w:rFonts w:hint="eastAsia" w:ascii="宋体" w:hAnsi="宋体" w:eastAsia="宋体"/>
                <w:sz w:val="28"/>
                <w:szCs w:val="28"/>
              </w:rPr>
              <w:t>姬科举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vAlign w:val="center"/>
          </w:tcPr>
          <w:p>
            <w:pPr>
              <w:rPr>
                <w:rFonts w:ascii="宋体" w:hAnsi="宋体" w:eastAsia="宋体"/>
                <w:sz w:val="28"/>
                <w:szCs w:val="28"/>
              </w:rPr>
            </w:pPr>
            <w:r>
              <w:rPr>
                <w:rFonts w:hint="eastAsia" w:ascii="宋体" w:hAnsi="宋体" w:eastAsia="宋体"/>
                <w:sz w:val="28"/>
                <w:szCs w:val="28"/>
              </w:rPr>
              <w:t>面向健康监测的可穿戴皮肤防滑界面材料研究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vAlign w:val="center"/>
          </w:tcPr>
          <w:p>
            <w:pPr>
              <w:jc w:val="left"/>
              <w:rPr>
                <w:rFonts w:ascii="宋体" w:hAnsi="宋体" w:eastAsia="宋体"/>
                <w:sz w:val="28"/>
                <w:szCs w:val="28"/>
              </w:rPr>
            </w:pPr>
            <w:r>
              <w:rPr>
                <w:rFonts w:hint="eastAsia" w:ascii="宋体" w:hAnsi="宋体" w:eastAsia="宋体"/>
                <w:sz w:val="28"/>
                <w:szCs w:val="28"/>
              </w:rPr>
              <w:t>横向课题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评价健康状况的生理电信号（如心电、脑电等信号）在医疗诊断方面有着无可替代的地位。随着智能手表、手环、健康背心等可穿戴产品的问世，普通人群长效的自我健康监测逐渐成为个人健康管理的主要途径之一。相比于医学临床的健康信号监测，现有可穿戴健康监测产品在精确的监测需求功能上仍然面临稳定性较差的问题，主要关键技术瓶颈在于监测电极与皮肤区域的稳定接触，特别是在运动、出汗、皮脂代谢等苛刻环境下的可靠接触，成为制约日常可穿戴健康监测产品迈向临床应用的主要障碍。</w:t>
            </w:r>
          </w:p>
          <w:p>
            <w:pPr>
              <w:ind w:firstLine="560" w:firstLineChars="200"/>
              <w:rPr>
                <w:rFonts w:ascii="宋体" w:hAnsi="宋体" w:eastAsia="宋体"/>
                <w:sz w:val="28"/>
                <w:szCs w:val="28"/>
              </w:rPr>
            </w:pPr>
            <w:r>
              <w:rPr>
                <w:rFonts w:hint="eastAsia" w:ascii="宋体" w:hAnsi="宋体" w:eastAsia="宋体"/>
                <w:sz w:val="28"/>
                <w:szCs w:val="28"/>
              </w:rPr>
              <w:t>本项目从自然界增摩生物脚趾微结构的仿生出发，设计并采用多能场复合加工的技术制造具有高适应性的仿生增摩材料，探索微结构在振动扰动、液体侵蚀、微颗粒阻隔等苛刻环境因素下的增摩特性，分析仿生微结构阵列界面增摩力学作用原理，研制并集成具有仿生增摩能力的新一代高性能可穿戴健康检测产品，提升全民健康管理技术能力。</w:t>
            </w:r>
          </w:p>
          <w:p>
            <w:pPr>
              <w:ind w:firstLine="480" w:firstLineChars="200"/>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1、项目申报成员须学有余力，有较强的独立思考能力、团队思维和创新意识；</w:t>
            </w:r>
          </w:p>
          <w:p>
            <w:pPr>
              <w:ind w:firstLine="560" w:firstLineChars="200"/>
              <w:rPr>
                <w:rFonts w:ascii="宋体" w:hAnsi="宋体" w:eastAsia="宋体"/>
                <w:sz w:val="28"/>
                <w:szCs w:val="28"/>
              </w:rPr>
            </w:pPr>
            <w:r>
              <w:rPr>
                <w:rFonts w:hint="eastAsia" w:ascii="宋体" w:hAnsi="宋体" w:eastAsia="宋体"/>
                <w:sz w:val="28"/>
                <w:szCs w:val="28"/>
              </w:rPr>
              <w:t>2、对新材料、机械加工、电子技术等领域有一定的了解，熟悉一些基础的试验设备；</w:t>
            </w:r>
          </w:p>
          <w:p>
            <w:pPr>
              <w:ind w:firstLine="560" w:firstLineChars="200"/>
              <w:rPr>
                <w:rFonts w:ascii="宋体" w:hAnsi="宋体" w:eastAsia="宋体"/>
                <w:sz w:val="28"/>
                <w:szCs w:val="28"/>
              </w:rPr>
            </w:pPr>
            <w:r>
              <w:rPr>
                <w:rFonts w:hint="eastAsia" w:ascii="宋体" w:hAnsi="宋体" w:eastAsia="宋体"/>
                <w:sz w:val="28"/>
                <w:szCs w:val="28"/>
              </w:rPr>
              <w:t>3、遵守实验室各项规章制度，态度认真，一丝不苟。</w:t>
            </w:r>
          </w:p>
        </w:tc>
      </w:tr>
    </w:tbl>
    <w:p>
      <w:pPr>
        <w:pStyle w:val="2"/>
        <w:numPr>
          <w:ilvl w:val="0"/>
          <w:numId w:val="0"/>
        </w:num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vAlign w:val="center"/>
          </w:tcPr>
          <w:p>
            <w:pPr>
              <w:rPr>
                <w:rFonts w:ascii="宋体" w:hAnsi="宋体" w:eastAsia="宋体"/>
                <w:sz w:val="24"/>
                <w:szCs w:val="24"/>
              </w:rPr>
            </w:pPr>
            <w:r>
              <w:rPr>
                <w:rFonts w:ascii="宋体" w:hAnsi="宋体" w:eastAsia="宋体"/>
                <w:sz w:val="28"/>
                <w:szCs w:val="28"/>
              </w:rPr>
              <w:t>张子建</w:t>
            </w:r>
            <w:r>
              <w:rPr>
                <w:rFonts w:hint="eastAsia" w:ascii="宋体" w:hAnsi="宋体" w:eastAsia="宋体"/>
                <w:sz w:val="28"/>
                <w:szCs w:val="28"/>
              </w:rPr>
              <w:t>、</w:t>
            </w:r>
            <w:r>
              <w:rPr>
                <w:rFonts w:ascii="宋体" w:hAnsi="宋体" w:eastAsia="宋体"/>
                <w:sz w:val="28"/>
                <w:szCs w:val="28"/>
              </w:rPr>
              <w:t>董洋洋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vAlign w:val="center"/>
          </w:tcPr>
          <w:p>
            <w:pPr>
              <w:rPr>
                <w:rFonts w:ascii="宋体" w:hAnsi="宋体" w:eastAsia="宋体"/>
                <w:sz w:val="28"/>
                <w:szCs w:val="28"/>
              </w:rPr>
            </w:pPr>
            <w:r>
              <w:rPr>
                <w:rFonts w:ascii="宋体" w:hAnsi="宋体" w:eastAsia="宋体"/>
                <w:sz w:val="28"/>
                <w:szCs w:val="28"/>
              </w:rPr>
              <w:t>超磁致伸缩机械臂设计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vAlign w:val="center"/>
          </w:tcPr>
          <w:p>
            <w:pPr>
              <w:jc w:val="left"/>
              <w:rPr>
                <w:rFonts w:ascii="宋体" w:hAnsi="宋体" w:eastAsia="宋体"/>
                <w:sz w:val="28"/>
                <w:szCs w:val="28"/>
              </w:rPr>
            </w:pPr>
            <w:r>
              <w:rPr>
                <w:rFonts w:hint="eastAsia" w:ascii="宋体" w:hAnsi="宋体" w:eastAsia="宋体"/>
                <w:sz w:val="28"/>
                <w:szCs w:val="28"/>
                <w:lang w:val="en-US" w:eastAsia="zh-CN"/>
              </w:rPr>
              <w:t>教师自拟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8"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vAlign w:val="center"/>
          </w:tcPr>
          <w:p>
            <w:pPr>
              <w:ind w:firstLine="560" w:firstLineChars="200"/>
              <w:rPr>
                <w:rFonts w:hint="eastAsia" w:ascii="宋体" w:hAnsi="宋体" w:eastAsia="宋体"/>
                <w:sz w:val="28"/>
                <w:szCs w:val="28"/>
              </w:rPr>
            </w:pPr>
            <w:r>
              <w:rPr>
                <w:rFonts w:ascii="宋体" w:hAnsi="宋体" w:eastAsia="宋体"/>
                <w:sz w:val="28"/>
                <w:szCs w:val="28"/>
              </w:rPr>
              <w:t>随着人形机器人的发展</w:t>
            </w:r>
            <w:r>
              <w:rPr>
                <w:rFonts w:hint="eastAsia" w:ascii="宋体" w:hAnsi="宋体" w:eastAsia="宋体"/>
                <w:sz w:val="28"/>
                <w:szCs w:val="28"/>
              </w:rPr>
              <w:t>，</w:t>
            </w:r>
            <w:r>
              <w:rPr>
                <w:rFonts w:ascii="宋体" w:hAnsi="宋体" w:eastAsia="宋体"/>
                <w:sz w:val="28"/>
                <w:szCs w:val="28"/>
              </w:rPr>
              <w:t>机器人成本需要大幅度降低</w:t>
            </w:r>
            <w:r>
              <w:rPr>
                <w:rFonts w:hint="eastAsia" w:ascii="宋体" w:hAnsi="宋体" w:eastAsia="宋体"/>
                <w:sz w:val="28"/>
                <w:szCs w:val="28"/>
              </w:rPr>
              <w:t>，</w:t>
            </w:r>
            <w:r>
              <w:rPr>
                <w:rFonts w:ascii="宋体" w:hAnsi="宋体" w:eastAsia="宋体"/>
                <w:sz w:val="28"/>
                <w:szCs w:val="28"/>
              </w:rPr>
              <w:t>但是现有人形机器人机械臂结构复杂</w:t>
            </w:r>
            <w:r>
              <w:rPr>
                <w:rFonts w:hint="eastAsia" w:ascii="宋体" w:hAnsi="宋体" w:eastAsia="宋体"/>
                <w:sz w:val="28"/>
                <w:szCs w:val="28"/>
              </w:rPr>
              <w:t>，</w:t>
            </w:r>
            <w:r>
              <w:rPr>
                <w:rFonts w:ascii="宋体" w:hAnsi="宋体" w:eastAsia="宋体"/>
                <w:sz w:val="28"/>
                <w:szCs w:val="28"/>
              </w:rPr>
              <w:t>成本较高</w:t>
            </w:r>
            <w:r>
              <w:rPr>
                <w:rFonts w:hint="eastAsia" w:ascii="宋体" w:hAnsi="宋体" w:eastAsia="宋体"/>
                <w:sz w:val="28"/>
                <w:szCs w:val="28"/>
              </w:rPr>
              <w:t>，</w:t>
            </w:r>
            <w:r>
              <w:rPr>
                <w:rFonts w:ascii="宋体" w:hAnsi="宋体" w:eastAsia="宋体"/>
                <w:sz w:val="28"/>
                <w:szCs w:val="28"/>
              </w:rPr>
              <w:t>本项目拟提出一种超磁滞伸缩机械臂</w:t>
            </w:r>
            <w:r>
              <w:rPr>
                <w:rFonts w:hint="eastAsia" w:ascii="宋体" w:hAnsi="宋体" w:eastAsia="宋体"/>
                <w:sz w:val="28"/>
                <w:szCs w:val="28"/>
              </w:rPr>
              <w:t>。该机械臂采用新型材料作为驱动元件，可以实现大负载输出，具有结构简单，成本低等优点。</w:t>
            </w:r>
          </w:p>
          <w:p>
            <w:pPr>
              <w:ind w:firstLine="560" w:firstLineChars="200"/>
              <w:rPr>
                <w:rFonts w:ascii="Times New Roman" w:hAnsi="Times New Roman" w:eastAsia="宋体" w:cs="Times New Roman"/>
                <w:sz w:val="24"/>
                <w:szCs w:val="24"/>
              </w:rPr>
            </w:pPr>
            <w:r>
              <w:rPr>
                <w:rFonts w:hint="eastAsia" w:ascii="宋体" w:hAnsi="宋体" w:eastAsia="宋体"/>
                <w:sz w:val="28"/>
                <w:szCs w:val="28"/>
              </w:rPr>
              <w:t>该项目有相关师兄从事相关研究工作，可以提供较好的技术指导，实验室有一定基础。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vAlign w:val="center"/>
          </w:tcPr>
          <w:p>
            <w:pPr>
              <w:rPr>
                <w:rFonts w:ascii="宋体" w:hAnsi="宋体" w:eastAsia="宋体"/>
                <w:sz w:val="28"/>
                <w:szCs w:val="28"/>
              </w:rPr>
            </w:pPr>
            <w:r>
              <w:rPr>
                <w:rFonts w:ascii="宋体" w:hAnsi="宋体" w:eastAsia="宋体"/>
                <w:sz w:val="28"/>
                <w:szCs w:val="28"/>
              </w:rPr>
              <w:t>对科研充满热情</w:t>
            </w:r>
            <w:r>
              <w:rPr>
                <w:rFonts w:hint="eastAsia" w:ascii="宋体" w:hAnsi="宋体" w:eastAsia="宋体"/>
                <w:sz w:val="28"/>
                <w:szCs w:val="28"/>
              </w:rPr>
              <w:t>；</w:t>
            </w:r>
          </w:p>
          <w:p>
            <w:pPr>
              <w:rPr>
                <w:rFonts w:hint="eastAsia" w:ascii="宋体" w:hAnsi="宋体" w:eastAsia="宋体"/>
                <w:sz w:val="28"/>
                <w:szCs w:val="28"/>
              </w:rPr>
            </w:pPr>
            <w:r>
              <w:rPr>
                <w:rFonts w:ascii="宋体" w:hAnsi="宋体" w:eastAsia="宋体"/>
                <w:sz w:val="28"/>
                <w:szCs w:val="28"/>
              </w:rPr>
              <w:t>内驱力强</w:t>
            </w:r>
            <w:r>
              <w:rPr>
                <w:rFonts w:hint="eastAsia" w:ascii="宋体" w:hAnsi="宋体" w:eastAsia="宋体"/>
                <w:sz w:val="28"/>
                <w:szCs w:val="28"/>
              </w:rPr>
              <w:t>；</w:t>
            </w:r>
          </w:p>
          <w:p>
            <w:pPr>
              <w:rPr>
                <w:rFonts w:ascii="宋体" w:hAnsi="宋体" w:eastAsia="宋体"/>
                <w:sz w:val="28"/>
                <w:szCs w:val="28"/>
              </w:rPr>
            </w:pPr>
            <w:r>
              <w:rPr>
                <w:rFonts w:ascii="宋体" w:hAnsi="宋体" w:eastAsia="宋体"/>
                <w:sz w:val="28"/>
                <w:szCs w:val="28"/>
              </w:rPr>
              <w:t>学有余力</w:t>
            </w:r>
            <w:r>
              <w:rPr>
                <w:rFonts w:hint="eastAsia" w:ascii="宋体" w:hAnsi="宋体" w:eastAsia="宋体"/>
                <w:sz w:val="28"/>
                <w:szCs w:val="28"/>
              </w:rPr>
              <w:t>。</w:t>
            </w:r>
          </w:p>
          <w:p>
            <w:pPr>
              <w:rPr>
                <w:rFonts w:hint="eastAsia" w:ascii="宋体" w:hAnsi="宋体" w:eastAsia="宋体"/>
                <w:sz w:val="28"/>
                <w:szCs w:val="28"/>
                <w:lang w:eastAsia="zh-CN"/>
              </w:rPr>
            </w:pPr>
            <w:r>
              <w:rPr>
                <w:rFonts w:ascii="宋体" w:hAnsi="宋体" w:eastAsia="宋体"/>
                <w:sz w:val="28"/>
                <w:szCs w:val="28"/>
              </w:rPr>
              <w:t>踏实认真</w:t>
            </w:r>
            <w:r>
              <w:rPr>
                <w:rFonts w:hint="eastAsia" w:ascii="宋体" w:hAnsi="宋体" w:eastAsia="宋体"/>
                <w:sz w:val="28"/>
                <w:szCs w:val="28"/>
              </w:rPr>
              <w:t>、</w:t>
            </w:r>
            <w:r>
              <w:rPr>
                <w:rFonts w:ascii="宋体" w:hAnsi="宋体" w:eastAsia="宋体"/>
                <w:sz w:val="28"/>
                <w:szCs w:val="28"/>
              </w:rPr>
              <w:t>团队精神</w:t>
            </w:r>
            <w:r>
              <w:rPr>
                <w:rFonts w:hint="eastAsia" w:ascii="宋体" w:hAnsi="宋体" w:eastAsia="宋体"/>
                <w:sz w:val="28"/>
                <w:szCs w:val="28"/>
              </w:rPr>
              <w:t>、</w:t>
            </w:r>
            <w:r>
              <w:rPr>
                <w:rFonts w:ascii="宋体" w:hAnsi="宋体" w:eastAsia="宋体"/>
                <w:sz w:val="28"/>
                <w:szCs w:val="28"/>
              </w:rPr>
              <w:t>能吃苦</w:t>
            </w:r>
            <w:r>
              <w:rPr>
                <w:rFonts w:hint="eastAsia" w:ascii="宋体" w:hAnsi="宋体" w:eastAsia="宋体"/>
                <w:sz w:val="28"/>
                <w:szCs w:val="28"/>
              </w:rPr>
              <w:t>、</w:t>
            </w:r>
            <w:r>
              <w:rPr>
                <w:rFonts w:ascii="宋体" w:hAnsi="宋体" w:eastAsia="宋体"/>
                <w:sz w:val="28"/>
                <w:szCs w:val="28"/>
              </w:rPr>
              <w:t>自律性</w:t>
            </w:r>
            <w:r>
              <w:rPr>
                <w:rFonts w:hint="eastAsia" w:ascii="宋体" w:hAnsi="宋体" w:eastAsia="宋体"/>
                <w:sz w:val="28"/>
                <w:szCs w:val="28"/>
                <w:lang w:eastAsia="zh-CN"/>
              </w:rPr>
              <w:t>。</w:t>
            </w:r>
          </w:p>
        </w:tc>
      </w:tr>
    </w:tbl>
    <w:p>
      <w:pPr>
        <w:pStyle w:val="2"/>
        <w:numPr>
          <w:ilvl w:val="0"/>
          <w:numId w:val="0"/>
        </w:numPr>
        <w:rPr>
          <w:rFonts w:ascii="宋体" w:hAnsi="宋体" w:eastAsia="宋体"/>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vAlign w:val="center"/>
          </w:tcPr>
          <w:p>
            <w:pPr>
              <w:rPr>
                <w:rFonts w:ascii="宋体" w:hAnsi="宋体" w:eastAsia="宋体"/>
                <w:sz w:val="24"/>
                <w:szCs w:val="24"/>
              </w:rPr>
            </w:pPr>
            <w:r>
              <w:rPr>
                <w:rFonts w:hint="eastAsia" w:ascii="宋体" w:hAnsi="宋体" w:eastAsia="宋体"/>
                <w:sz w:val="28"/>
                <w:szCs w:val="28"/>
              </w:rPr>
              <w:t>王谦之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vAlign w:val="center"/>
          </w:tcPr>
          <w:p>
            <w:pPr>
              <w:rPr>
                <w:rFonts w:ascii="宋体" w:hAnsi="宋体" w:eastAsia="宋体"/>
                <w:sz w:val="28"/>
                <w:szCs w:val="28"/>
              </w:rPr>
            </w:pPr>
            <w:r>
              <w:rPr>
                <w:rFonts w:hint="eastAsia" w:ascii="宋体" w:hAnsi="宋体" w:eastAsia="宋体"/>
                <w:sz w:val="28"/>
                <w:szCs w:val="28"/>
              </w:rPr>
              <w:t>空气/粉末两相流电池热管理系统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vAlign w:val="center"/>
          </w:tcPr>
          <w:p>
            <w:pPr>
              <w:jc w:val="left"/>
              <w:rPr>
                <w:rFonts w:hint="default" w:ascii="宋体" w:hAnsi="宋体" w:eastAsia="宋体"/>
                <w:sz w:val="28"/>
                <w:szCs w:val="28"/>
                <w:lang w:val="en-US" w:eastAsia="zh-CN"/>
              </w:rPr>
            </w:pPr>
            <w:r>
              <w:rPr>
                <w:rFonts w:hint="eastAsia" w:ascii="宋体" w:hAnsi="宋体" w:eastAsia="宋体"/>
                <w:sz w:val="28"/>
                <w:szCs w:val="28"/>
                <w:lang w:val="en-US" w:eastAsia="zh-CN"/>
              </w:rPr>
              <w:t>教师自拟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6"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vAlign w:val="center"/>
          </w:tcPr>
          <w:p>
            <w:pPr>
              <w:ind w:firstLine="560" w:firstLineChars="200"/>
              <w:rPr>
                <w:rFonts w:ascii="Times New Roman" w:hAnsi="Times New Roman" w:eastAsia="宋体" w:cs="Times New Roman"/>
                <w:sz w:val="28"/>
                <w:szCs w:val="28"/>
              </w:rPr>
            </w:pPr>
            <w:bookmarkStart w:id="0" w:name="OLE_LINK1"/>
            <w:bookmarkStart w:id="1" w:name="OLE_LINK2"/>
            <w:r>
              <w:rPr>
                <w:rFonts w:ascii="Times New Roman" w:hAnsi="Times New Roman" w:eastAsia="宋体" w:cs="Times New Roman"/>
                <w:sz w:val="28"/>
                <w:szCs w:val="28"/>
              </w:rPr>
              <w:t>锂离子电池在使用过程中会因化学</w:t>
            </w:r>
            <w:r>
              <w:rPr>
                <w:rFonts w:ascii="Times New Roman" w:hAnsi="Times New Roman" w:eastAsia="宋体" w:cs="Times New Roman"/>
                <w:sz w:val="28"/>
                <w:szCs w:val="28"/>
                <w:shd w:val="clear" w:color="auto" w:fill="FFFFFF"/>
              </w:rPr>
              <w:t>反应、极化、分解等</w:t>
            </w:r>
            <w:r>
              <w:rPr>
                <w:rFonts w:ascii="Times New Roman" w:hAnsi="Times New Roman" w:eastAsia="宋体" w:cs="Times New Roman"/>
                <w:sz w:val="28"/>
                <w:szCs w:val="28"/>
              </w:rPr>
              <w:t xml:space="preserve">产生热量，使电池使用过程中的温度超过35 </w:t>
            </w:r>
            <w:r>
              <w:rPr>
                <w:rFonts w:ascii="宋体" w:hAnsi="宋体" w:eastAsia="宋体" w:cs="Times New Roman"/>
                <w:sz w:val="28"/>
                <w:szCs w:val="28"/>
              </w:rPr>
              <w:t>℃</w:t>
            </w:r>
            <w:r>
              <w:rPr>
                <w:rFonts w:ascii="Times New Roman" w:hAnsi="Times New Roman" w:eastAsia="宋体" w:cs="Times New Roman"/>
                <w:sz w:val="28"/>
                <w:szCs w:val="28"/>
              </w:rPr>
              <w:t>，而且会导致电池模组中各个电池温度不一致，严重影响电池的充电和放电效率，从而影响电池的使用寿命。更为重要的是，温度过高和不一致极易导致电池模组过热发生火灾，造成财产损失和人员伤亡。气体冷却具有重量轻，安全且使用成本低，能降低电池模组的最高温度，并平衡电池模组中各电池的温度差，是常用的电池热管理方式。而很多吸热粉末单位体积升高1K所吸收的热量要远远高于气体，是理想的吸热混合材料。因此，开发</w:t>
            </w:r>
            <w:r>
              <w:rPr>
                <w:rFonts w:ascii="Times New Roman" w:hAnsi="Calibri" w:eastAsia="宋体" w:cs="Times New Roman"/>
                <w:sz w:val="28"/>
                <w:szCs w:val="28"/>
              </w:rPr>
              <w:t>空气与粉末混合的两相流电池热管理方案对于降低及平衡电池模组温度具有重要意义。</w:t>
            </w:r>
            <w:bookmarkEnd w:id="0"/>
            <w:bookmarkEnd w:id="1"/>
          </w:p>
          <w:p>
            <w:pPr>
              <w:ind w:firstLine="560" w:firstLineChars="200"/>
              <w:rPr>
                <w:rFonts w:ascii="Times New Roman" w:hAnsi="Times New Roman" w:eastAsia="宋体" w:cs="Times New Roman"/>
                <w:sz w:val="24"/>
                <w:szCs w:val="24"/>
              </w:rPr>
            </w:pPr>
            <w:r>
              <w:rPr>
                <w:rFonts w:ascii="Times New Roman" w:hAnsi="宋体" w:eastAsia="宋体" w:cs="Times New Roman"/>
                <w:color w:val="000000"/>
                <w:sz w:val="28"/>
                <w:szCs w:val="28"/>
                <w:shd w:val="clear" w:color="auto" w:fill="FFFFFF"/>
              </w:rPr>
              <w:t>本</w:t>
            </w:r>
            <w:r>
              <w:rPr>
                <w:rFonts w:hint="eastAsia" w:ascii="Times New Roman" w:hAnsi="宋体" w:eastAsia="宋体" w:cs="Times New Roman"/>
                <w:color w:val="000000"/>
                <w:sz w:val="28"/>
                <w:szCs w:val="28"/>
                <w:shd w:val="clear" w:color="auto" w:fill="FFFFFF"/>
              </w:rPr>
              <w:t>项目拟开</w:t>
            </w:r>
            <w:r>
              <w:rPr>
                <w:rFonts w:ascii="Times New Roman" w:hAnsi="宋体" w:eastAsia="宋体" w:cs="Times New Roman"/>
                <w:color w:val="000000"/>
                <w:sz w:val="28"/>
                <w:szCs w:val="28"/>
                <w:shd w:val="clear" w:color="auto" w:fill="FFFFFF"/>
              </w:rPr>
              <w:t>发</w:t>
            </w:r>
            <w:r>
              <w:rPr>
                <w:rFonts w:ascii="Times New Roman" w:hAnsi="Calibri" w:eastAsia="宋体" w:cs="Times New Roman"/>
                <w:sz w:val="28"/>
                <w:szCs w:val="28"/>
              </w:rPr>
              <w:t>空气与粉末混合的两相流电池热管理方案</w:t>
            </w:r>
            <w:r>
              <w:rPr>
                <w:rFonts w:ascii="Times New Roman" w:hAnsi="宋体" w:eastAsia="宋体" w:cs="Times New Roman"/>
                <w:color w:val="000000"/>
                <w:sz w:val="28"/>
                <w:szCs w:val="28"/>
                <w:shd w:val="clear" w:color="auto" w:fill="FFFFFF"/>
              </w:rPr>
              <w:t>，通过模拟仿真与实验相结合，得到优化的空气与粉末混合两相流电池热管理方案，研究吸热粉末</w:t>
            </w:r>
            <w:r>
              <w:rPr>
                <w:rFonts w:hint="eastAsia" w:ascii="Times New Roman" w:hAnsi="宋体" w:eastAsia="宋体" w:cs="Times New Roman"/>
                <w:color w:val="000000"/>
                <w:sz w:val="28"/>
                <w:szCs w:val="28"/>
                <w:shd w:val="clear" w:color="auto" w:fill="FFFFFF"/>
              </w:rPr>
              <w:t>种类及</w:t>
            </w:r>
            <w:r>
              <w:rPr>
                <w:rFonts w:ascii="Times New Roman" w:hAnsi="宋体" w:eastAsia="宋体" w:cs="Times New Roman"/>
                <w:color w:val="000000"/>
                <w:sz w:val="28"/>
                <w:szCs w:val="28"/>
                <w:shd w:val="clear" w:color="auto" w:fill="FFFFFF"/>
              </w:rPr>
              <w:t>占比对温度降低及平衡效果的影响。相较于纯空气冷却，目标是实现更大的最高温度降低，更好的温度平衡，改善电池模组的使用温度环境，提高电池模组的寿命及安全。</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vAlign w:val="center"/>
          </w:tcPr>
          <w:p>
            <w:pPr>
              <w:ind w:firstLine="560" w:firstLineChars="200"/>
              <w:rPr>
                <w:rFonts w:ascii="宋体" w:hAnsi="宋体" w:eastAsia="宋体"/>
                <w:sz w:val="28"/>
                <w:szCs w:val="28"/>
              </w:rPr>
            </w:pPr>
            <w:r>
              <w:rPr>
                <w:rFonts w:hint="eastAsia" w:ascii="宋体" w:hAnsi="宋体" w:eastAsia="宋体"/>
                <w:sz w:val="28"/>
                <w:szCs w:val="28"/>
              </w:rPr>
              <w:t>1、项目申报成员须学有余力，有较强的独立思考能力、团队思维和创新意识；</w:t>
            </w:r>
          </w:p>
          <w:p>
            <w:pPr>
              <w:ind w:firstLine="560" w:firstLineChars="200"/>
              <w:rPr>
                <w:rFonts w:ascii="宋体" w:hAnsi="宋体" w:eastAsia="宋体"/>
                <w:sz w:val="28"/>
                <w:szCs w:val="28"/>
              </w:rPr>
            </w:pPr>
            <w:r>
              <w:rPr>
                <w:rFonts w:hint="eastAsia" w:ascii="宋体" w:hAnsi="宋体" w:eastAsia="宋体"/>
                <w:sz w:val="28"/>
                <w:szCs w:val="28"/>
              </w:rPr>
              <w:t>2、对电池热管理领域有一定的了解，熟悉一些基础的试验设备；</w:t>
            </w:r>
          </w:p>
          <w:p>
            <w:pPr>
              <w:ind w:firstLine="560" w:firstLineChars="200"/>
              <w:rPr>
                <w:rFonts w:hint="eastAsia" w:ascii="宋体" w:hAnsi="宋体" w:eastAsia="宋体"/>
                <w:sz w:val="28"/>
                <w:szCs w:val="28"/>
              </w:rPr>
            </w:pPr>
            <w:r>
              <w:rPr>
                <w:rFonts w:hint="eastAsia" w:ascii="宋体" w:hAnsi="宋体" w:eastAsia="宋体"/>
                <w:sz w:val="28"/>
                <w:szCs w:val="28"/>
              </w:rPr>
              <w:t>3、遵守实验室各项规章制度，态度认真，一丝不苟。</w:t>
            </w:r>
          </w:p>
          <w:p>
            <w:pPr>
              <w:ind w:firstLine="560" w:firstLineChars="200"/>
              <w:rPr>
                <w:rFonts w:hint="eastAsia" w:ascii="宋体" w:hAnsi="宋体" w:eastAsia="宋体"/>
                <w:sz w:val="28"/>
                <w:szCs w:val="28"/>
              </w:rPr>
            </w:pPr>
          </w:p>
        </w:tc>
      </w:tr>
    </w:tbl>
    <w:p>
      <w:pPr>
        <w:widowControl/>
        <w:jc w:val="center"/>
        <w:rPr>
          <w:rFonts w:hint="eastAsia" w:ascii="Times New Roman" w:hAnsi="Times New Roman" w:eastAsia="宋体" w:cs="Times New Roman"/>
          <w:kern w:val="0"/>
          <w:sz w:val="32"/>
          <w:szCs w:val="32"/>
        </w:rPr>
      </w:pPr>
    </w:p>
    <w:p>
      <w:pPr>
        <w:widowControl/>
        <w:jc w:val="center"/>
        <w:rPr>
          <w:rFonts w:hint="eastAsia" w:ascii="Times New Roman" w:hAnsi="Times New Roman" w:eastAsia="宋体" w:cs="Times New Roman"/>
          <w:kern w:val="0"/>
          <w:sz w:val="32"/>
          <w:szCs w:val="32"/>
        </w:rPr>
      </w:pPr>
    </w:p>
    <w:p>
      <w:pPr>
        <w:widowControl/>
        <w:jc w:val="center"/>
        <w:rPr>
          <w:rFonts w:hint="eastAsia" w:ascii="Times New Roman" w:hAnsi="Times New Roman" w:eastAsia="宋体" w:cs="Times New Roman"/>
          <w:kern w:val="0"/>
          <w:sz w:val="32"/>
          <w:szCs w:val="32"/>
        </w:rPr>
      </w:pPr>
    </w:p>
    <w:p>
      <w:pPr>
        <w:widowControl/>
        <w:jc w:val="center"/>
        <w:rPr>
          <w:rFonts w:hint="eastAsia" w:ascii="Times New Roman" w:hAnsi="Times New Roman" w:eastAsia="宋体" w:cs="Times New Roman"/>
          <w:kern w:val="0"/>
          <w:sz w:val="32"/>
          <w:szCs w:val="32"/>
        </w:rPr>
      </w:pPr>
    </w:p>
    <w:p>
      <w:pPr>
        <w:pStyle w:val="2"/>
        <w:rPr>
          <w:rFonts w:ascii="宋体" w:hAnsi="宋体" w:eastAsia="宋体"/>
        </w:rPr>
      </w:pPr>
      <w:r>
        <w:rPr>
          <w:rFonts w:hint="eastAsia" w:ascii="宋体" w:hAnsi="宋体" w:eastAsia="宋体"/>
        </w:rPr>
        <w:t>三、报名组队事宜</w:t>
      </w:r>
    </w:p>
    <w:p>
      <w:pPr>
        <w:widowControl/>
        <w:jc w:val="center"/>
        <w:rPr>
          <w:rFonts w:ascii="Times New Roman" w:hAnsi="Times New Roman" w:eastAsia="宋体" w:cs="Times New Roman"/>
          <w:sz w:val="32"/>
          <w:szCs w:val="32"/>
        </w:rPr>
      </w:pPr>
      <w:r>
        <w:rPr>
          <w:rFonts w:hint="eastAsia" w:ascii="Times New Roman" w:hAnsi="Times New Roman" w:eastAsia="宋体" w:cs="Times New Roman"/>
          <w:kern w:val="0"/>
          <w:sz w:val="32"/>
          <w:szCs w:val="32"/>
        </w:rPr>
        <w:t>智能驱动与先进装备主题创新区</w:t>
      </w:r>
      <w:r>
        <w:rPr>
          <w:rFonts w:ascii="Times New Roman" w:hAnsi="Times New Roman" w:eastAsia="宋体" w:cs="Times New Roman"/>
          <w:kern w:val="0"/>
          <w:sz w:val="32"/>
          <w:szCs w:val="32"/>
        </w:rPr>
        <w:t>课题</w:t>
      </w:r>
      <w:r>
        <w:rPr>
          <w:rFonts w:ascii="Times New Roman" w:hAnsi="Times New Roman" w:eastAsia="宋体" w:cs="Times New Roman"/>
          <w:sz w:val="32"/>
          <w:szCs w:val="32"/>
        </w:rPr>
        <w:t>报名表</w:t>
      </w:r>
    </w:p>
    <w:tbl>
      <w:tblPr>
        <w:tblStyle w:val="5"/>
        <w:tblpPr w:leftFromText="180" w:rightFromText="180" w:vertAnchor="text" w:horzAnchor="margin" w:tblpXSpec="center" w:tblpY="374"/>
        <w:tblW w:w="94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850"/>
        <w:gridCol w:w="709"/>
        <w:gridCol w:w="1276"/>
        <w:gridCol w:w="850"/>
        <w:gridCol w:w="709"/>
        <w:gridCol w:w="60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姓名</w:t>
            </w:r>
          </w:p>
        </w:tc>
        <w:tc>
          <w:tcPr>
            <w:tcW w:w="1276" w:type="dxa"/>
            <w:vAlign w:val="center"/>
          </w:tcPr>
          <w:p>
            <w:pPr>
              <w:jc w:val="center"/>
              <w:rPr>
                <w:rFonts w:ascii="Times New Roman" w:hAnsi="Times New Roman" w:eastAsia="宋体" w:cs="Times New Roman"/>
                <w:sz w:val="24"/>
                <w:szCs w:val="24"/>
              </w:rPr>
            </w:pPr>
          </w:p>
        </w:tc>
        <w:tc>
          <w:tcPr>
            <w:tcW w:w="850"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性别</w:t>
            </w:r>
          </w:p>
        </w:tc>
        <w:tc>
          <w:tcPr>
            <w:tcW w:w="709" w:type="dxa"/>
            <w:vAlign w:val="center"/>
          </w:tcPr>
          <w:p>
            <w:pPr>
              <w:jc w:val="center"/>
              <w:rPr>
                <w:rFonts w:ascii="Times New Roman" w:hAnsi="Times New Roman" w:eastAsia="宋体" w:cs="Times New Roman"/>
                <w:sz w:val="24"/>
                <w:szCs w:val="24"/>
              </w:rPr>
            </w:pPr>
          </w:p>
        </w:tc>
        <w:tc>
          <w:tcPr>
            <w:tcW w:w="127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 xml:space="preserve">籍贯 </w:t>
            </w:r>
          </w:p>
        </w:tc>
        <w:tc>
          <w:tcPr>
            <w:tcW w:w="850" w:type="dxa"/>
            <w:vAlign w:val="center"/>
          </w:tcPr>
          <w:p>
            <w:pPr>
              <w:jc w:val="center"/>
              <w:rPr>
                <w:rFonts w:ascii="Times New Roman" w:hAnsi="Times New Roman" w:eastAsia="宋体" w:cs="Times New Roman"/>
                <w:sz w:val="24"/>
                <w:szCs w:val="24"/>
              </w:rPr>
            </w:pPr>
          </w:p>
        </w:tc>
        <w:tc>
          <w:tcPr>
            <w:tcW w:w="709"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民族</w:t>
            </w:r>
          </w:p>
        </w:tc>
        <w:tc>
          <w:tcPr>
            <w:tcW w:w="604" w:type="dxa"/>
            <w:vAlign w:val="center"/>
          </w:tcPr>
          <w:p>
            <w:pPr>
              <w:jc w:val="center"/>
              <w:rPr>
                <w:rFonts w:ascii="Times New Roman" w:hAnsi="Times New Roman" w:eastAsia="宋体" w:cs="Times New Roman"/>
                <w:sz w:val="24"/>
                <w:szCs w:val="24"/>
              </w:rPr>
            </w:pPr>
          </w:p>
        </w:tc>
        <w:tc>
          <w:tcPr>
            <w:tcW w:w="1861" w:type="dxa"/>
            <w:vMerge w:val="restart"/>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相片</w:t>
            </w:r>
          </w:p>
          <w:p>
            <w:pPr>
              <w:jc w:val="center"/>
              <w:rPr>
                <w:rFonts w:ascii="Times New Roman" w:hAnsi="Times New Roman" w:eastAsia="宋体" w:cs="Times New Roman"/>
                <w:sz w:val="24"/>
                <w:szCs w:val="24"/>
              </w:rPr>
            </w:pPr>
            <w:r>
              <w:rPr>
                <w:rFonts w:ascii="Times New Roman" w:hAnsi="Times New Roman" w:eastAsia="宋体" w:cs="Times New Roman"/>
                <w:sz w:val="24"/>
                <w:szCs w:val="24"/>
              </w:rPr>
              <w:t>（插入电子版）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出生日期</w:t>
            </w:r>
          </w:p>
        </w:tc>
        <w:tc>
          <w:tcPr>
            <w:tcW w:w="2126" w:type="dxa"/>
            <w:gridSpan w:val="2"/>
            <w:vAlign w:val="center"/>
          </w:tcPr>
          <w:p>
            <w:pPr>
              <w:jc w:val="center"/>
              <w:rPr>
                <w:rFonts w:ascii="Times New Roman" w:hAnsi="Times New Roman" w:eastAsia="宋体" w:cs="Times New Roman"/>
                <w:sz w:val="24"/>
                <w:szCs w:val="24"/>
              </w:rPr>
            </w:pPr>
          </w:p>
        </w:tc>
        <w:tc>
          <w:tcPr>
            <w:tcW w:w="1985" w:type="dxa"/>
            <w:gridSpan w:val="2"/>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政治面貌</w:t>
            </w:r>
          </w:p>
        </w:tc>
        <w:tc>
          <w:tcPr>
            <w:tcW w:w="2163" w:type="dxa"/>
            <w:gridSpan w:val="3"/>
            <w:vAlign w:val="center"/>
          </w:tcPr>
          <w:p>
            <w:pPr>
              <w:jc w:val="center"/>
              <w:rPr>
                <w:rFonts w:ascii="Times New Roman" w:hAnsi="Times New Roman" w:eastAsia="宋体" w:cs="Times New Roman"/>
                <w:sz w:val="24"/>
                <w:szCs w:val="24"/>
              </w:rPr>
            </w:pPr>
          </w:p>
        </w:tc>
        <w:tc>
          <w:tcPr>
            <w:tcW w:w="1861" w:type="dxa"/>
            <w:vMerge w:val="continue"/>
            <w:vAlign w:val="center"/>
          </w:tcPr>
          <w:p>
            <w:pPr>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选择</w:t>
            </w:r>
            <w:r>
              <w:rPr>
                <w:rFonts w:hint="eastAsia" w:ascii="Times New Roman" w:hAnsi="Times New Roman" w:eastAsia="宋体" w:cs="Times New Roman"/>
                <w:sz w:val="24"/>
                <w:szCs w:val="24"/>
              </w:rPr>
              <w:t>项目</w:t>
            </w:r>
          </w:p>
        </w:tc>
        <w:tc>
          <w:tcPr>
            <w:tcW w:w="6274" w:type="dxa"/>
            <w:gridSpan w:val="7"/>
            <w:vAlign w:val="center"/>
          </w:tcPr>
          <w:p>
            <w:pPr>
              <w:jc w:val="center"/>
              <w:rPr>
                <w:rFonts w:ascii="Times New Roman" w:hAnsi="Times New Roman" w:eastAsia="宋体" w:cs="Times New Roman"/>
                <w:sz w:val="24"/>
                <w:szCs w:val="24"/>
              </w:rPr>
            </w:pPr>
          </w:p>
        </w:tc>
        <w:tc>
          <w:tcPr>
            <w:tcW w:w="1861" w:type="dxa"/>
            <w:vMerge w:val="continue"/>
            <w:vAlign w:val="center"/>
          </w:tcPr>
          <w:p>
            <w:pPr>
              <w:jc w:val="center"/>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所在学院</w:t>
            </w:r>
          </w:p>
        </w:tc>
        <w:tc>
          <w:tcPr>
            <w:tcW w:w="2126" w:type="dxa"/>
            <w:gridSpan w:val="2"/>
            <w:vAlign w:val="center"/>
          </w:tcPr>
          <w:p>
            <w:pPr>
              <w:jc w:val="center"/>
              <w:rPr>
                <w:rFonts w:ascii="Times New Roman" w:hAnsi="Times New Roman" w:eastAsia="宋体" w:cs="Times New Roman"/>
                <w:sz w:val="24"/>
                <w:szCs w:val="24"/>
              </w:rPr>
            </w:pPr>
          </w:p>
        </w:tc>
        <w:tc>
          <w:tcPr>
            <w:tcW w:w="1985" w:type="dxa"/>
            <w:gridSpan w:val="2"/>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就读专业</w:t>
            </w:r>
          </w:p>
        </w:tc>
        <w:tc>
          <w:tcPr>
            <w:tcW w:w="2163" w:type="dxa"/>
            <w:gridSpan w:val="3"/>
            <w:vAlign w:val="center"/>
          </w:tcPr>
          <w:p>
            <w:pPr>
              <w:jc w:val="left"/>
              <w:rPr>
                <w:rFonts w:ascii="Times New Roman" w:hAnsi="Times New Roman" w:eastAsia="宋体" w:cs="Times New Roman"/>
                <w:sz w:val="24"/>
                <w:szCs w:val="24"/>
              </w:rPr>
            </w:pPr>
          </w:p>
        </w:tc>
        <w:tc>
          <w:tcPr>
            <w:tcW w:w="1861" w:type="dxa"/>
            <w:vMerge w:val="continue"/>
            <w:vAlign w:val="center"/>
          </w:tcPr>
          <w:p>
            <w:pPr>
              <w:jc w:val="center"/>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英语水平</w:t>
            </w:r>
          </w:p>
        </w:tc>
        <w:tc>
          <w:tcPr>
            <w:tcW w:w="2126" w:type="dxa"/>
            <w:gridSpan w:val="2"/>
            <w:vAlign w:val="center"/>
          </w:tcPr>
          <w:p>
            <w:pPr>
              <w:jc w:val="center"/>
              <w:rPr>
                <w:rFonts w:ascii="Times New Roman" w:hAnsi="Times New Roman" w:eastAsia="宋体" w:cs="Times New Roman"/>
                <w:sz w:val="24"/>
                <w:szCs w:val="24"/>
              </w:rPr>
            </w:pPr>
          </w:p>
        </w:tc>
        <w:tc>
          <w:tcPr>
            <w:tcW w:w="1985" w:type="dxa"/>
            <w:gridSpan w:val="2"/>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计算机水平</w:t>
            </w:r>
          </w:p>
        </w:tc>
        <w:tc>
          <w:tcPr>
            <w:tcW w:w="2163" w:type="dxa"/>
            <w:gridSpan w:val="3"/>
            <w:vAlign w:val="center"/>
          </w:tcPr>
          <w:p>
            <w:pPr>
              <w:jc w:val="center"/>
              <w:rPr>
                <w:rFonts w:ascii="Times New Roman" w:hAnsi="Times New Roman" w:eastAsia="宋体" w:cs="Times New Roman"/>
                <w:sz w:val="24"/>
                <w:szCs w:val="24"/>
              </w:rPr>
            </w:pPr>
          </w:p>
        </w:tc>
        <w:tc>
          <w:tcPr>
            <w:tcW w:w="1861" w:type="dxa"/>
            <w:vMerge w:val="continue"/>
            <w:vAlign w:val="center"/>
          </w:tcPr>
          <w:p>
            <w:pPr>
              <w:jc w:val="center"/>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271" w:type="dxa"/>
            <w:vMerge w:val="restart"/>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联系方式</w:t>
            </w:r>
          </w:p>
        </w:tc>
        <w:tc>
          <w:tcPr>
            <w:tcW w:w="8135" w:type="dxa"/>
            <w:gridSpan w:val="8"/>
            <w:vAlign w:val="center"/>
          </w:tcPr>
          <w:p>
            <w:pPr>
              <w:rPr>
                <w:rFonts w:ascii="Times New Roman" w:hAnsi="Times New Roman" w:eastAsia="宋体" w:cs="Times New Roman"/>
                <w:sz w:val="24"/>
                <w:szCs w:val="24"/>
              </w:rPr>
            </w:pPr>
            <w:r>
              <w:rPr>
                <w:rFonts w:ascii="Times New Roman" w:hAnsi="Times New Roman" w:eastAsia="宋体" w:cs="Times New Roman"/>
                <w:sz w:val="24"/>
                <w:szCs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271" w:type="dxa"/>
            <w:vMerge w:val="continue"/>
            <w:vAlign w:val="center"/>
          </w:tcPr>
          <w:p>
            <w:pPr>
              <w:jc w:val="center"/>
              <w:rPr>
                <w:rFonts w:ascii="Times New Roman" w:hAnsi="Times New Roman" w:eastAsia="宋体" w:cs="Times New Roman"/>
                <w:sz w:val="24"/>
                <w:szCs w:val="24"/>
              </w:rPr>
            </w:pPr>
          </w:p>
        </w:tc>
        <w:tc>
          <w:tcPr>
            <w:tcW w:w="8135" w:type="dxa"/>
            <w:gridSpan w:val="8"/>
            <w:vAlign w:val="center"/>
          </w:tcPr>
          <w:p>
            <w:pPr>
              <w:rPr>
                <w:rFonts w:ascii="Times New Roman" w:hAnsi="Times New Roman" w:eastAsia="宋体" w:cs="Times New Roman"/>
                <w:sz w:val="24"/>
                <w:szCs w:val="24"/>
              </w:rPr>
            </w:pPr>
            <w:r>
              <w:rPr>
                <w:rFonts w:ascii="Times New Roman" w:hAnsi="Times New Roman" w:eastAsia="宋体" w:cs="Times New Roman"/>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271"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绩点</w:t>
            </w:r>
          </w:p>
        </w:tc>
        <w:tc>
          <w:tcPr>
            <w:tcW w:w="2835" w:type="dxa"/>
            <w:gridSpan w:val="3"/>
            <w:vAlign w:val="center"/>
          </w:tcPr>
          <w:p>
            <w:pPr>
              <w:jc w:val="center"/>
              <w:rPr>
                <w:rFonts w:ascii="Times New Roman" w:hAnsi="Times New Roman" w:eastAsia="宋体" w:cs="Times New Roman"/>
                <w:sz w:val="24"/>
                <w:szCs w:val="24"/>
              </w:rPr>
            </w:pPr>
          </w:p>
        </w:tc>
        <w:tc>
          <w:tcPr>
            <w:tcW w:w="1276"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专业排名</w:t>
            </w:r>
          </w:p>
        </w:tc>
        <w:tc>
          <w:tcPr>
            <w:tcW w:w="4024" w:type="dxa"/>
            <w:gridSpan w:val="4"/>
            <w:vAlign w:val="center"/>
          </w:tcPr>
          <w:p>
            <w:pPr>
              <w:jc w:val="center"/>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06" w:type="dxa"/>
            <w:gridSpan w:val="9"/>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个人简介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5" w:hRule="atLeast"/>
        </w:trPr>
        <w:tc>
          <w:tcPr>
            <w:tcW w:w="9406" w:type="dxa"/>
            <w:gridSpan w:val="9"/>
          </w:tcPr>
          <w:p>
            <w:pPr>
              <w:spacing w:line="360" w:lineRule="auto"/>
              <w:ind w:firstLine="480" w:firstLineChars="200"/>
              <w:jc w:val="left"/>
              <w:rPr>
                <w:rFonts w:ascii="仿宋" w:hAnsi="仿宋" w:eastAsia="仿宋" w:cs="Times New Roman"/>
                <w:sz w:val="24"/>
                <w:szCs w:val="24"/>
              </w:rPr>
            </w:pPr>
          </w:p>
          <w:p>
            <w:pPr>
              <w:spacing w:line="360" w:lineRule="auto"/>
              <w:ind w:firstLine="480" w:firstLineChars="200"/>
              <w:jc w:val="left"/>
              <w:rPr>
                <w:rFonts w:ascii="仿宋" w:hAnsi="仿宋" w:eastAsia="仿宋" w:cs="Times New Roman"/>
                <w:sz w:val="24"/>
                <w:szCs w:val="24"/>
              </w:rPr>
            </w:pPr>
          </w:p>
          <w:p>
            <w:pPr>
              <w:spacing w:line="360" w:lineRule="auto"/>
              <w:ind w:firstLine="480" w:firstLineChars="200"/>
              <w:jc w:val="left"/>
              <w:rPr>
                <w:rFonts w:ascii="仿宋" w:hAnsi="仿宋" w:eastAsia="仿宋" w:cs="Times New Roman"/>
                <w:sz w:val="24"/>
                <w:szCs w:val="24"/>
              </w:rPr>
            </w:pPr>
          </w:p>
          <w:p>
            <w:pPr>
              <w:spacing w:line="360" w:lineRule="auto"/>
              <w:ind w:firstLine="480" w:firstLineChars="200"/>
              <w:jc w:val="left"/>
              <w:rPr>
                <w:rFonts w:ascii="仿宋" w:hAnsi="仿宋" w:eastAsia="仿宋" w:cs="Times New Roman"/>
                <w:sz w:val="24"/>
                <w:szCs w:val="24"/>
              </w:rPr>
            </w:pPr>
          </w:p>
          <w:p>
            <w:pPr>
              <w:spacing w:line="360" w:lineRule="auto"/>
              <w:ind w:firstLine="480" w:firstLineChars="200"/>
              <w:jc w:val="left"/>
              <w:rPr>
                <w:rFonts w:ascii="仿宋" w:hAnsi="仿宋" w:eastAsia="仿宋" w:cs="Times New Roman"/>
                <w:sz w:val="24"/>
                <w:szCs w:val="24"/>
              </w:rPr>
            </w:pPr>
          </w:p>
          <w:p>
            <w:pPr>
              <w:spacing w:line="360" w:lineRule="auto"/>
              <w:jc w:val="left"/>
              <w:rPr>
                <w:rFonts w:ascii="仿宋" w:hAnsi="仿宋" w:eastAsia="仿宋" w:cs="Times New Roman"/>
                <w:sz w:val="24"/>
                <w:szCs w:val="24"/>
              </w:rPr>
            </w:pPr>
          </w:p>
          <w:p>
            <w:pPr>
              <w:spacing w:line="360" w:lineRule="auto"/>
              <w:ind w:firstLine="480" w:firstLineChars="200"/>
              <w:jc w:val="left"/>
              <w:rPr>
                <w:rFonts w:ascii="仿宋" w:hAnsi="仿宋" w:eastAsia="仿宋" w:cs="Times New Roman"/>
                <w:sz w:val="24"/>
                <w:szCs w:val="24"/>
              </w:rPr>
            </w:pPr>
          </w:p>
        </w:tc>
      </w:tr>
    </w:tbl>
    <w:p>
      <w:pPr>
        <w:rPr>
          <w:rFonts w:ascii="宋体" w:hAnsi="宋体" w:eastAsia="宋体"/>
          <w:sz w:val="28"/>
          <w:szCs w:val="28"/>
        </w:rPr>
      </w:pPr>
    </w:p>
    <w:p>
      <w:pPr>
        <w:rPr>
          <w:rFonts w:hint="default" w:ascii="宋体" w:hAnsi="宋体" w:eastAsia="宋体"/>
          <w:color w:val="FF0000"/>
          <w:sz w:val="24"/>
          <w:szCs w:val="24"/>
          <w:lang w:val="en-US" w:eastAsia="zh-CN"/>
        </w:rPr>
      </w:pPr>
      <w:r>
        <w:rPr>
          <w:rFonts w:hint="eastAsia" w:ascii="宋体" w:hAnsi="宋体" w:eastAsia="宋体"/>
          <w:color w:val="FF0000"/>
          <w:sz w:val="24"/>
          <w:szCs w:val="24"/>
        </w:rPr>
        <w:t>报名截止时间：</w:t>
      </w:r>
      <w:r>
        <w:rPr>
          <w:rFonts w:ascii="宋体" w:hAnsi="宋体" w:eastAsia="宋体"/>
          <w:color w:val="FF0000"/>
          <w:sz w:val="24"/>
          <w:szCs w:val="24"/>
        </w:rPr>
        <w:t>202</w:t>
      </w:r>
      <w:r>
        <w:rPr>
          <w:rFonts w:hint="eastAsia" w:ascii="宋体" w:hAnsi="宋体" w:eastAsia="宋体"/>
          <w:color w:val="FF0000"/>
          <w:sz w:val="24"/>
          <w:szCs w:val="24"/>
          <w:lang w:val="en-US" w:eastAsia="zh-CN"/>
        </w:rPr>
        <w:t>4</w:t>
      </w:r>
      <w:r>
        <w:rPr>
          <w:rFonts w:ascii="宋体" w:hAnsi="宋体" w:eastAsia="宋体"/>
          <w:color w:val="FF0000"/>
          <w:sz w:val="24"/>
          <w:szCs w:val="24"/>
        </w:rPr>
        <w:t>.0</w:t>
      </w:r>
      <w:r>
        <w:rPr>
          <w:rFonts w:hint="eastAsia" w:ascii="宋体" w:hAnsi="宋体" w:eastAsia="宋体"/>
          <w:color w:val="FF0000"/>
          <w:sz w:val="24"/>
          <w:szCs w:val="24"/>
          <w:lang w:val="en-US" w:eastAsia="zh-CN"/>
        </w:rPr>
        <w:t>2</w:t>
      </w:r>
      <w:r>
        <w:rPr>
          <w:rFonts w:ascii="宋体" w:hAnsi="宋体" w:eastAsia="宋体"/>
          <w:color w:val="FF0000"/>
          <w:sz w:val="24"/>
          <w:szCs w:val="24"/>
        </w:rPr>
        <w:t>.</w:t>
      </w:r>
      <w:r>
        <w:rPr>
          <w:rFonts w:hint="eastAsia" w:ascii="宋体" w:hAnsi="宋体" w:eastAsia="宋体"/>
          <w:color w:val="FF0000"/>
          <w:sz w:val="24"/>
          <w:szCs w:val="24"/>
          <w:lang w:val="en-US" w:eastAsia="zh-CN"/>
        </w:rPr>
        <w:t>08</w:t>
      </w:r>
    </w:p>
    <w:p>
      <w:pPr>
        <w:rPr>
          <w:rFonts w:ascii="宋体" w:hAnsi="宋体" w:eastAsia="宋体"/>
          <w:sz w:val="24"/>
          <w:szCs w:val="24"/>
        </w:rPr>
      </w:pPr>
      <w:r>
        <w:rPr>
          <w:rFonts w:hint="eastAsia" w:ascii="宋体" w:hAnsi="宋体" w:eastAsia="宋体"/>
          <w:sz w:val="24"/>
          <w:szCs w:val="24"/>
        </w:rPr>
        <w:t>各课题老师联系方式：</w:t>
      </w:r>
    </w:p>
    <w:p>
      <w:pPr>
        <w:rPr>
          <w:rFonts w:ascii="宋体" w:hAnsi="宋体" w:eastAsia="宋体"/>
          <w:sz w:val="24"/>
          <w:szCs w:val="24"/>
        </w:rPr>
      </w:pPr>
      <w:r>
        <w:fldChar w:fldCharType="begin"/>
      </w:r>
      <w:r>
        <w:instrText xml:space="preserve"> HYPERLINK "mailto:何青松，heqingsong@nuaa.edu.cn" </w:instrText>
      </w:r>
      <w:r>
        <w:fldChar w:fldCharType="separate"/>
      </w:r>
      <w:r>
        <w:rPr>
          <w:rStyle w:val="8"/>
          <w:rFonts w:hint="eastAsia" w:ascii="宋体" w:hAnsi="宋体" w:eastAsia="宋体"/>
          <w:color w:val="auto"/>
          <w:sz w:val="24"/>
          <w:szCs w:val="24"/>
          <w:u w:val="none"/>
        </w:rPr>
        <w:t>何青松，电子邮件：heqingsong@nuaa.edu.cn</w:t>
      </w:r>
      <w:r>
        <w:rPr>
          <w:rStyle w:val="8"/>
          <w:rFonts w:hint="eastAsia" w:ascii="宋体" w:hAnsi="宋体" w:eastAsia="宋体"/>
          <w:color w:val="auto"/>
          <w:sz w:val="24"/>
          <w:szCs w:val="24"/>
          <w:u w:val="none"/>
        </w:rPr>
        <w:fldChar w:fldCharType="end"/>
      </w:r>
    </w:p>
    <w:p>
      <w:pPr>
        <w:rPr>
          <w:rStyle w:val="8"/>
          <w:rFonts w:ascii="宋体" w:hAnsi="宋体" w:eastAsia="宋体" w:cs="Times New Roman"/>
          <w:color w:val="auto"/>
          <w:sz w:val="24"/>
          <w:szCs w:val="24"/>
          <w:u w:val="none"/>
        </w:rPr>
      </w:pPr>
      <w:r>
        <w:fldChar w:fldCharType="begin"/>
      </w:r>
      <w:r>
        <w:instrText xml:space="preserve"> HYPERLINK "mailto:段晋军，duan-jinjun@nuaa.edu.cn" </w:instrText>
      </w:r>
      <w:r>
        <w:fldChar w:fldCharType="separate"/>
      </w:r>
      <w:r>
        <w:rPr>
          <w:rStyle w:val="8"/>
          <w:rFonts w:hint="eastAsia" w:ascii="宋体" w:hAnsi="宋体" w:eastAsia="宋体"/>
          <w:color w:val="auto"/>
          <w:sz w:val="24"/>
          <w:szCs w:val="24"/>
          <w:u w:val="none"/>
        </w:rPr>
        <w:t>段晋军，电子邮件：duan-jinjun@nuaa.edu.cn</w:t>
      </w:r>
      <w:r>
        <w:rPr>
          <w:rStyle w:val="8"/>
          <w:rFonts w:hint="eastAsia" w:ascii="宋体" w:hAnsi="宋体" w:eastAsia="宋体"/>
          <w:color w:val="auto"/>
          <w:sz w:val="24"/>
          <w:szCs w:val="24"/>
          <w:u w:val="none"/>
        </w:rPr>
        <w:fldChar w:fldCharType="end"/>
      </w:r>
    </w:p>
    <w:p>
      <w:pPr>
        <w:rPr>
          <w:rStyle w:val="8"/>
          <w:rFonts w:ascii="宋体" w:hAnsi="宋体" w:eastAsia="宋体" w:cs="Times New Roman"/>
          <w:color w:val="auto"/>
          <w:sz w:val="24"/>
          <w:szCs w:val="24"/>
          <w:u w:val="none"/>
        </w:rPr>
      </w:pPr>
      <w:r>
        <w:rPr>
          <w:rStyle w:val="8"/>
          <w:rFonts w:hint="eastAsia" w:ascii="宋体" w:hAnsi="宋体" w:eastAsia="宋体" w:cs="Times New Roman"/>
          <w:color w:val="auto"/>
          <w:sz w:val="24"/>
          <w:szCs w:val="24"/>
          <w:u w:val="none"/>
          <w:lang w:val="en-US" w:eastAsia="zh-CN"/>
        </w:rPr>
        <w:t>姬科举</w:t>
      </w:r>
      <w:r>
        <w:rPr>
          <w:rStyle w:val="8"/>
          <w:rFonts w:hint="eastAsia" w:ascii="宋体" w:hAnsi="宋体" w:eastAsia="宋体" w:cs="Times New Roman"/>
          <w:color w:val="auto"/>
          <w:sz w:val="24"/>
          <w:szCs w:val="24"/>
          <w:u w:val="none"/>
        </w:rPr>
        <w:t>，电子邮件：jikeju@nuaa.edu.cn</w:t>
      </w:r>
    </w:p>
    <w:p>
      <w:pPr>
        <w:rPr>
          <w:rStyle w:val="8"/>
          <w:rFonts w:ascii="宋体" w:hAnsi="宋体" w:eastAsia="宋体"/>
          <w:color w:val="auto"/>
          <w:sz w:val="24"/>
          <w:szCs w:val="24"/>
          <w:u w:val="none"/>
        </w:rPr>
      </w:pPr>
      <w:r>
        <w:rPr>
          <w:rStyle w:val="8"/>
          <w:rFonts w:hint="eastAsia" w:ascii="宋体" w:hAnsi="宋体" w:eastAsia="宋体" w:cs="Times New Roman"/>
          <w:color w:val="auto"/>
          <w:sz w:val="24"/>
          <w:szCs w:val="24"/>
          <w:u w:val="none"/>
          <w:lang w:val="en-US" w:eastAsia="zh-CN"/>
        </w:rPr>
        <w:t>王谦之</w:t>
      </w:r>
      <w:r>
        <w:rPr>
          <w:rStyle w:val="8"/>
          <w:rFonts w:hint="eastAsia" w:ascii="宋体" w:hAnsi="宋体" w:eastAsia="宋体" w:cs="Times New Roman"/>
          <w:color w:val="auto"/>
          <w:sz w:val="24"/>
          <w:szCs w:val="24"/>
          <w:u w:val="none"/>
        </w:rPr>
        <w:t>，</w:t>
      </w:r>
      <w:r>
        <w:rPr>
          <w:rStyle w:val="8"/>
          <w:rFonts w:hint="eastAsia" w:ascii="宋体" w:hAnsi="宋体" w:eastAsia="宋体"/>
          <w:color w:val="auto"/>
          <w:sz w:val="24"/>
          <w:szCs w:val="24"/>
          <w:u w:val="none"/>
        </w:rPr>
        <w:t>电子邮件：qz.wang@nuaa.edu.cn</w:t>
      </w:r>
    </w:p>
    <w:p>
      <w:pPr>
        <w:rPr>
          <w:rFonts w:hint="eastAsia"/>
        </w:rPr>
      </w:pPr>
      <w:r>
        <w:rPr>
          <w:rStyle w:val="8"/>
          <w:rFonts w:hint="eastAsia" w:ascii="宋体" w:hAnsi="宋体" w:eastAsia="宋体" w:cs="Times New Roman"/>
          <w:color w:val="auto"/>
          <w:sz w:val="24"/>
          <w:szCs w:val="24"/>
          <w:u w:val="none"/>
          <w:lang w:val="en-US" w:eastAsia="zh-CN"/>
        </w:rPr>
        <w:t>张子建</w:t>
      </w:r>
      <w:r>
        <w:rPr>
          <w:rStyle w:val="8"/>
          <w:rFonts w:hint="eastAsia" w:ascii="宋体" w:hAnsi="宋体" w:eastAsia="宋体" w:cs="Times New Roman"/>
          <w:color w:val="auto"/>
          <w:sz w:val="24"/>
          <w:szCs w:val="24"/>
          <w:u w:val="none"/>
        </w:rPr>
        <w:t>，电子邮件：zj.zhang@nuaa.edu.cn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D3633"/>
    <w:multiLevelType w:val="singleLevel"/>
    <w:tmpl w:val="67FD363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zOGMzZTM0NmFjNDM5ZDcwODI1ZTc1YWIxZDVmODYifQ=="/>
  </w:docVars>
  <w:rsids>
    <w:rsidRoot w:val="0089025B"/>
    <w:rsid w:val="000977AB"/>
    <w:rsid w:val="00123518"/>
    <w:rsid w:val="002631EA"/>
    <w:rsid w:val="00415443"/>
    <w:rsid w:val="005847E7"/>
    <w:rsid w:val="0065452D"/>
    <w:rsid w:val="00861BDC"/>
    <w:rsid w:val="0089025B"/>
    <w:rsid w:val="008D0CB7"/>
    <w:rsid w:val="00A96424"/>
    <w:rsid w:val="00B7560D"/>
    <w:rsid w:val="00CD2E12"/>
    <w:rsid w:val="00D862CB"/>
    <w:rsid w:val="00DB1C51"/>
    <w:rsid w:val="00E02CB6"/>
    <w:rsid w:val="00EF6E29"/>
    <w:rsid w:val="00F330EA"/>
    <w:rsid w:val="00FF6AC6"/>
    <w:rsid w:val="02357F86"/>
    <w:rsid w:val="04BB1570"/>
    <w:rsid w:val="090A0F34"/>
    <w:rsid w:val="091C239D"/>
    <w:rsid w:val="091E3AFE"/>
    <w:rsid w:val="0A8A06EA"/>
    <w:rsid w:val="0B044E2D"/>
    <w:rsid w:val="0ED65CAC"/>
    <w:rsid w:val="144E384A"/>
    <w:rsid w:val="16551BAC"/>
    <w:rsid w:val="16D276A1"/>
    <w:rsid w:val="19600F94"/>
    <w:rsid w:val="1CC932F4"/>
    <w:rsid w:val="1EF6307D"/>
    <w:rsid w:val="1F9E45C4"/>
    <w:rsid w:val="24DB5972"/>
    <w:rsid w:val="32D3412D"/>
    <w:rsid w:val="34784224"/>
    <w:rsid w:val="38047CB5"/>
    <w:rsid w:val="38DD3F57"/>
    <w:rsid w:val="527E1EAF"/>
    <w:rsid w:val="535F6031"/>
    <w:rsid w:val="54697404"/>
    <w:rsid w:val="597727EB"/>
    <w:rsid w:val="60367925"/>
    <w:rsid w:val="606326E4"/>
    <w:rsid w:val="6A173D30"/>
    <w:rsid w:val="6AFB1E97"/>
    <w:rsid w:val="6E296D1B"/>
    <w:rsid w:val="730337E1"/>
    <w:rsid w:val="7D0A41BC"/>
    <w:rsid w:val="7D612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4"/>
    <w:autoRedefine/>
    <w:qFormat/>
    <w:uiPriority w:val="99"/>
    <w:rPr>
      <w:sz w:val="18"/>
      <w:szCs w:val="18"/>
    </w:rPr>
  </w:style>
  <w:style w:type="character" w:customStyle="1" w:styleId="10">
    <w:name w:val="页脚 字符"/>
    <w:basedOn w:val="7"/>
    <w:link w:val="3"/>
    <w:autoRedefine/>
    <w:qFormat/>
    <w:uiPriority w:val="99"/>
    <w:rPr>
      <w:sz w:val="18"/>
      <w:szCs w:val="18"/>
    </w:rPr>
  </w:style>
  <w:style w:type="character" w:customStyle="1" w:styleId="11">
    <w:name w:val="Unresolved Mention"/>
    <w:basedOn w:val="7"/>
    <w:autoRedefine/>
    <w:semiHidden/>
    <w:unhideWhenUsed/>
    <w:qFormat/>
    <w:uiPriority w:val="99"/>
    <w:rPr>
      <w:color w:val="605E5C"/>
      <w:shd w:val="clear" w:color="auto" w:fill="E1DFDD"/>
    </w:rPr>
  </w:style>
  <w:style w:type="character" w:customStyle="1" w:styleId="12">
    <w:name w:val="标题 2 字符"/>
    <w:basedOn w:val="7"/>
    <w:link w:val="2"/>
    <w:autoRedefine/>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130</Words>
  <Characters>741</Characters>
  <Lines>6</Lines>
  <Paragraphs>1</Paragraphs>
  <TotalTime>42</TotalTime>
  <ScaleCrop>false</ScaleCrop>
  <LinksUpToDate>false</LinksUpToDate>
  <CharactersWithSpaces>870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2020-12-17T01:55:00Z</dcterms:created>
  <dc:creator>袁磊</dc:creator>
  <cp:lastModifiedBy>Iris </cp:lastModifiedBy>
  <dcterms:modified xsi:type="dcterms:W3CDTF">2024-01-10T09:30:58Z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5060FCD5B5B948B3A18C330D1623EC07_12</vt:lpwstr>
  </property>
</Properties>
</file>