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sz w:val="21"/>
        </w:rPr>
      </w:pPr>
      <w:r w:rsidRPr="008261A7">
        <w:rPr>
          <w:rFonts w:asciiTheme="minorEastAsia" w:eastAsiaTheme="minorEastAsia" w:hAnsiTheme="minorEastAsia"/>
          <w:sz w:val="21"/>
        </w:rPr>
        <w:fldChar w:fldCharType="begin"/>
      </w:r>
      <w:r w:rsidRPr="008261A7">
        <w:rPr>
          <w:rFonts w:asciiTheme="minorEastAsia" w:eastAsiaTheme="minorEastAsia" w:hAnsiTheme="minorEastAsia"/>
          <w:sz w:val="21"/>
        </w:rPr>
        <w:instrText xml:space="preserve"> HYPERLINK "http://www.sipo.gov.cn/gztz/1151493.htm" </w:instrText>
      </w:r>
      <w:r w:rsidRPr="008261A7">
        <w:rPr>
          <w:rFonts w:asciiTheme="minorEastAsia" w:eastAsiaTheme="minorEastAsia" w:hAnsiTheme="minorEastAsia"/>
          <w:sz w:val="21"/>
        </w:rPr>
        <w:fldChar w:fldCharType="separate"/>
      </w:r>
      <w:r w:rsidRPr="008261A7">
        <w:rPr>
          <w:rFonts w:asciiTheme="minorEastAsia" w:eastAsiaTheme="minorEastAsia" w:hAnsiTheme="minorEastAsia"/>
          <w:sz w:val="21"/>
        </w:rPr>
        <w:t>http://www.sipo.gov.cn/gztz/1151493.htm</w:t>
      </w:r>
      <w:r w:rsidRPr="008261A7">
        <w:rPr>
          <w:rFonts w:asciiTheme="minorEastAsia" w:eastAsiaTheme="minorEastAsia" w:hAnsiTheme="minorEastAsia"/>
          <w:sz w:val="21"/>
        </w:rPr>
        <w:fldChar w:fldCharType="end"/>
      </w:r>
    </w:p>
    <w:p w:rsidR="00920B2D" w:rsidRPr="008261A7" w:rsidRDefault="00920B2D" w:rsidP="00920B2D">
      <w:pPr>
        <w:spacing w:line="400" w:lineRule="exact"/>
        <w:jc w:val="center"/>
        <w:rPr>
          <w:rFonts w:ascii="黑体" w:eastAsia="黑体" w:hAnsi="黑体"/>
          <w:b/>
          <w:sz w:val="32"/>
          <w:szCs w:val="24"/>
          <w:shd w:val="clear" w:color="auto" w:fill="FFFFFF"/>
        </w:rPr>
      </w:pPr>
    </w:p>
    <w:p w:rsidR="0056062C" w:rsidRPr="008261A7" w:rsidRDefault="00920B2D" w:rsidP="00920B2D">
      <w:pPr>
        <w:spacing w:line="400" w:lineRule="exact"/>
        <w:jc w:val="center"/>
        <w:rPr>
          <w:rFonts w:ascii="黑体" w:eastAsia="黑体" w:hAnsi="黑体"/>
          <w:b/>
          <w:sz w:val="32"/>
          <w:szCs w:val="24"/>
          <w:shd w:val="clear" w:color="auto" w:fill="FFFFFF"/>
        </w:rPr>
      </w:pPr>
      <w:r w:rsidRPr="008261A7">
        <w:rPr>
          <w:rFonts w:ascii="黑体" w:eastAsia="黑体" w:hAnsi="黑体"/>
          <w:b/>
          <w:sz w:val="32"/>
          <w:szCs w:val="24"/>
          <w:shd w:val="clear" w:color="auto" w:fill="FFFFFF"/>
        </w:rPr>
        <w:t>国家知识产权局关于评选第二十二届中国专利奖的通知</w:t>
      </w:r>
    </w:p>
    <w:p w:rsidR="00920B2D" w:rsidRPr="008261A7" w:rsidRDefault="00920B2D" w:rsidP="00920B2D">
      <w:pPr>
        <w:pStyle w:val="a3"/>
        <w:shd w:val="clear" w:color="auto" w:fill="FFFFFF"/>
        <w:spacing w:before="0" w:beforeAutospacing="0" w:after="0" w:afterAutospacing="0" w:line="400" w:lineRule="exact"/>
        <w:jc w:val="center"/>
        <w:rPr>
          <w:rFonts w:asciiTheme="minorEastAsia" w:eastAsiaTheme="minorEastAsia" w:hAnsiTheme="minorEastAsia"/>
        </w:rPr>
      </w:pPr>
      <w:r w:rsidRPr="008261A7">
        <w:rPr>
          <w:rFonts w:asciiTheme="minorEastAsia" w:eastAsiaTheme="minorEastAsia" w:hAnsiTheme="minorEastAsia" w:hint="eastAsia"/>
        </w:rPr>
        <w:t>国知发运函字〔2020〕138号</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国务院各有关部门和单位知识产权工作管理机构，各省、自治区、直辖市及新疆生产建设兵团知识产权局，四川省知识产权服务促进中心，各有关全国性行业协会：</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为深入贯彻习近平新时代中国特色社会主义思想和党的十九大、十九届二中、三中、四中全会精神，强化知识产权创造、保护、运用，推动经济社会高质量发展，国家知识产权局和世界知识产权组织决定开展第二十二届中国专利奖评选工作，鼓励和表彰为技术（设计）创新及经济社会发展做出突出贡献的专利权人和发明人（设计人）。现将有关事宜通知如下：</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r w:rsidRPr="008261A7">
        <w:rPr>
          <w:rStyle w:val="a4"/>
          <w:rFonts w:asciiTheme="minorEastAsia" w:eastAsiaTheme="minorEastAsia" w:hAnsiTheme="minorEastAsia" w:hint="eastAsia"/>
        </w:rPr>
        <w:t>一、奖项设置</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中国专利奖设中国专利金奖、中国专利银奖、中国专利优秀奖，中国外观设计金奖、中国外观设计银奖、中国外观设计优秀奖。</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本届评奖工作进一步突出高质量发展要求，对专利质量问题严重的地区减少其推荐名额，对发现存在较大数量（比例）非正常专利申请的单位和个人，取消其申报、推荐、参评或获奖资格。</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r w:rsidRPr="008261A7">
        <w:rPr>
          <w:rStyle w:val="a4"/>
          <w:rFonts w:asciiTheme="minorEastAsia" w:eastAsiaTheme="minorEastAsia" w:hAnsiTheme="minorEastAsia" w:hint="eastAsia"/>
        </w:rPr>
        <w:t>二、参评条件</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已获得国家知识产权局授权的专利，并同时具备以下条件的，可以参加中国专利奖评选：</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（一）在2019年12月31日前（含12月31日，以授权公告日为准）被授予发明、实用新型或外观设计专利权（含已解密国防专利，不含保密专利）；</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（二）专利权有效，在申报截止日前无法律纠纷；</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（三）全体专利权人均同意参评；</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（四）未获得过中国专利奖；</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（五）一项专利作为一个项目参评；</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（六）相同专利权人参评项目不超过2项。</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r w:rsidRPr="008261A7">
        <w:rPr>
          <w:rStyle w:val="a4"/>
          <w:rFonts w:asciiTheme="minorEastAsia" w:eastAsiaTheme="minorEastAsia" w:hAnsiTheme="minorEastAsia" w:hint="eastAsia"/>
        </w:rPr>
        <w:t>三、参评方式</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lastRenderedPageBreak/>
        <w:t xml:space="preserve">　　中国专利</w:t>
      </w:r>
      <w:proofErr w:type="gramStart"/>
      <w:r w:rsidRPr="008261A7">
        <w:rPr>
          <w:rFonts w:asciiTheme="minorEastAsia" w:eastAsiaTheme="minorEastAsia" w:hAnsiTheme="minorEastAsia" w:hint="eastAsia"/>
        </w:rPr>
        <w:t>奖采用</w:t>
      </w:r>
      <w:proofErr w:type="gramEnd"/>
      <w:r w:rsidRPr="008261A7">
        <w:rPr>
          <w:rFonts w:asciiTheme="minorEastAsia" w:eastAsiaTheme="minorEastAsia" w:hAnsiTheme="minorEastAsia" w:hint="eastAsia"/>
        </w:rPr>
        <w:t>项目推荐方式，由国务院各有关部门和单位知识产权工作管理机构、各省（区、市）知识产权局（以下简称省局）、各有关全国性行业协会组织推荐。各有关全国性行业协会仅限推荐本行业或本领域相关项目。</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推荐工作应以高质量发展为导向，优先推荐在基础研究、应用基础研究、关键核心技术攻关等方面形成的核心专利。</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r w:rsidRPr="008261A7">
        <w:rPr>
          <w:rStyle w:val="a4"/>
          <w:rFonts w:asciiTheme="minorEastAsia" w:eastAsiaTheme="minorEastAsia" w:hAnsiTheme="minorEastAsia" w:hint="eastAsia"/>
        </w:rPr>
        <w:t xml:space="preserve">　四、名额分配</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推荐名额分配见推荐项目分配表（附件1）。</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获得第二十一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同专业领域的两名院士可联名推荐1项本专业领域的发明专利，每位院士仅限推荐一次。</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自2019年起，国家知识产权示范企业每两年可自荐1个项目参评。</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r w:rsidRPr="008261A7">
        <w:rPr>
          <w:rStyle w:val="a4"/>
          <w:rFonts w:asciiTheme="minorEastAsia" w:eastAsiaTheme="minorEastAsia" w:hAnsiTheme="minorEastAsia" w:hint="eastAsia"/>
        </w:rPr>
        <w:t>五、推荐程序</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（一）审核</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各推荐单位应对推荐项目的参评资格、申报材料等进行审核，确保相关材料完整、真实、准确，不存在涉密内容。</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（二）公示</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公示时间不少于5个工作日。公示无异议或虽有异议但经核实处理后再次公示无异议的项目方可推荐。</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r w:rsidRPr="008261A7">
        <w:rPr>
          <w:rStyle w:val="a4"/>
          <w:rFonts w:asciiTheme="minorEastAsia" w:eastAsiaTheme="minorEastAsia" w:hAnsiTheme="minorEastAsia" w:hint="eastAsia"/>
        </w:rPr>
        <w:t>六、推荐材料报送要求</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（一）报送材料</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1.院士推荐</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lastRenderedPageBreak/>
        <w:t xml:space="preserve">　　（1）院士推荐意见书1份（纸件，需院士签名，附院士证书复印件，格式见附件2）；</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项目电子件以光盘或U盘存储。</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2.单位推荐</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（1）推荐函1份（</w:t>
      </w:r>
      <w:proofErr w:type="gramStart"/>
      <w:r w:rsidRPr="008261A7">
        <w:rPr>
          <w:rFonts w:asciiTheme="minorEastAsia" w:eastAsiaTheme="minorEastAsia" w:hAnsiTheme="minorEastAsia" w:hint="eastAsia"/>
        </w:rPr>
        <w:t>纸件和</w:t>
      </w:r>
      <w:proofErr w:type="gramEnd"/>
      <w:r w:rsidRPr="008261A7">
        <w:rPr>
          <w:rFonts w:asciiTheme="minorEastAsia" w:eastAsiaTheme="minorEastAsia" w:hAnsiTheme="minorEastAsia" w:hint="eastAsia"/>
        </w:rPr>
        <w:t>电子件，正式公函，</w:t>
      </w:r>
      <w:proofErr w:type="gramStart"/>
      <w:r w:rsidRPr="008261A7">
        <w:rPr>
          <w:rFonts w:asciiTheme="minorEastAsia" w:eastAsiaTheme="minorEastAsia" w:hAnsiTheme="minorEastAsia" w:hint="eastAsia"/>
        </w:rPr>
        <w:t>纸件加盖</w:t>
      </w:r>
      <w:proofErr w:type="gramEnd"/>
      <w:r w:rsidRPr="008261A7">
        <w:rPr>
          <w:rFonts w:asciiTheme="minorEastAsia" w:eastAsiaTheme="minorEastAsia" w:hAnsiTheme="minorEastAsia" w:hint="eastAsia"/>
        </w:rPr>
        <w:t>公章，格式见附件3）；</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所有项目的电子件存储在一张光盘或U盘中，并用标签标注推荐单位名称。</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（二）报送方式</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1．国务院各有关部门和单位知识产权工作管理机构、各省局、各有关全国性行业协会直接向我局报送。</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（三）时间要求</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院士、计划单列市、副省级城市、知识产权示范城市和示范园区推荐的项目以及示范企业自荐的项目材料报送截止日期以各省局通知为准。</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我局受理国务院各有关部门和单位知识产权工作管理机构、各省局、各有关全国性行业协会的报送材料截止日期为2020年11月15日。</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材料统一采用EMS快递方式报送，不接受现场申报，</w:t>
      </w:r>
      <w:proofErr w:type="gramStart"/>
      <w:r w:rsidRPr="008261A7">
        <w:rPr>
          <w:rFonts w:asciiTheme="minorEastAsia" w:eastAsiaTheme="minorEastAsia" w:hAnsiTheme="minorEastAsia" w:hint="eastAsia"/>
        </w:rPr>
        <w:t>凡材料</w:t>
      </w:r>
      <w:proofErr w:type="gramEnd"/>
      <w:r w:rsidRPr="008261A7">
        <w:rPr>
          <w:rFonts w:asciiTheme="minorEastAsia" w:eastAsiaTheme="minorEastAsia" w:hAnsiTheme="minorEastAsia" w:hint="eastAsia"/>
        </w:rPr>
        <w:t>不符合要求或逾期（以快递寄出日为准）推荐的均不予受理。</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请各单位按照《中国专利奖评奖办法》及本通知要求，认真做好宣传动员及项目推荐工作，并将负责此项工作的联系人报名表（附件5）于2020年9月30日前通过电子邮件报我局。</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lastRenderedPageBreak/>
        <w:t xml:space="preserve">　　我局将根据推荐项目的获奖情况，评出中国专利奖最佳组织奖5—8名、中国专利奖优秀组织奖15—20名，对推荐项目获中国专利金奖的院士，颁发中国专利奖最佳推荐奖。</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《中国专利奖评奖办法》</w:t>
      </w:r>
      <w:hyperlink r:id="rId4" w:history="1">
        <w:r w:rsidRPr="008261A7">
          <w:rPr>
            <w:rStyle w:val="a5"/>
            <w:rFonts w:asciiTheme="minorEastAsia" w:eastAsiaTheme="minorEastAsia" w:hAnsiTheme="minorEastAsia" w:hint="eastAsia"/>
            <w:color w:val="auto"/>
            <w:u w:val="none"/>
          </w:rPr>
          <w:t>《中国专利奖</w:t>
        </w:r>
        <w:bookmarkStart w:id="0" w:name="_GoBack"/>
        <w:bookmarkEnd w:id="0"/>
        <w:r w:rsidRPr="008261A7">
          <w:rPr>
            <w:rStyle w:val="a5"/>
            <w:rFonts w:asciiTheme="minorEastAsia" w:eastAsiaTheme="minorEastAsia" w:hAnsiTheme="minorEastAsia" w:hint="eastAsia"/>
            <w:color w:val="auto"/>
            <w:u w:val="none"/>
          </w:rPr>
          <w:t>申报书（2020年修订版）》</w:t>
        </w:r>
      </w:hyperlink>
      <w:r w:rsidRPr="008261A7">
        <w:rPr>
          <w:rFonts w:asciiTheme="minorEastAsia" w:eastAsiaTheme="minorEastAsia" w:hAnsiTheme="minorEastAsia" w:hint="eastAsia"/>
        </w:rPr>
        <w:t>等请到国家知识产权局网站“中国专利奖”专栏下载（</w:t>
      </w:r>
      <w:hyperlink r:id="rId5" w:history="1">
        <w:r w:rsidRPr="008261A7">
          <w:rPr>
            <w:rStyle w:val="a5"/>
            <w:rFonts w:asciiTheme="minorEastAsia" w:eastAsiaTheme="minorEastAsia" w:hAnsiTheme="minorEastAsia" w:hint="eastAsia"/>
            <w:color w:val="auto"/>
            <w:u w:val="none"/>
          </w:rPr>
          <w:t>http://www.cnipa.gov.cn/ztzl/zgzlj/index.htm</w:t>
        </w:r>
      </w:hyperlink>
      <w:r w:rsidRPr="008261A7">
        <w:rPr>
          <w:rFonts w:asciiTheme="minorEastAsia" w:eastAsiaTheme="minorEastAsia" w:hAnsiTheme="minorEastAsia" w:hint="eastAsia"/>
        </w:rPr>
        <w:t>）。</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特此通知。</w:t>
      </w:r>
    </w:p>
    <w:p w:rsidR="00D51ECE" w:rsidRDefault="00920B2D" w:rsidP="00D51ECE">
      <w:pPr>
        <w:pStyle w:val="a3"/>
        <w:shd w:val="clear" w:color="auto" w:fill="FFFFFF"/>
        <w:spacing w:before="0" w:beforeAutospacing="0" w:after="0" w:afterAutospacing="0" w:line="400" w:lineRule="exact"/>
        <w:ind w:firstLine="480"/>
        <w:rPr>
          <w:rFonts w:asciiTheme="minorEastAsia" w:eastAsiaTheme="minorEastAsia" w:hAnsiTheme="minorEastAsia" w:hint="eastAsia"/>
        </w:rPr>
      </w:pPr>
      <w:r w:rsidRPr="008261A7">
        <w:rPr>
          <w:rFonts w:asciiTheme="minorEastAsia" w:eastAsiaTheme="minorEastAsia" w:hAnsiTheme="minorEastAsia" w:hint="eastAsia"/>
        </w:rPr>
        <w:t>附件</w:t>
      </w:r>
      <w:r w:rsidR="00D51ECE">
        <w:rPr>
          <w:rFonts w:asciiTheme="minorEastAsia" w:eastAsiaTheme="minorEastAsia" w:hAnsiTheme="minorEastAsia" w:hint="eastAsia"/>
        </w:rPr>
        <w:t>(按住Ctrl键并</w:t>
      </w:r>
      <w:r w:rsidR="00D51ECE">
        <w:rPr>
          <w:rFonts w:asciiTheme="minorEastAsia" w:eastAsiaTheme="minorEastAsia" w:hAnsiTheme="minorEastAsia"/>
        </w:rPr>
        <w:t>单击可直接下载</w:t>
      </w:r>
      <w:r w:rsidR="00D51ECE">
        <w:rPr>
          <w:rFonts w:asciiTheme="minorEastAsia" w:eastAsiaTheme="minorEastAsia" w:hAnsiTheme="minorEastAsia" w:hint="eastAsia"/>
        </w:rPr>
        <w:t>)</w:t>
      </w:r>
      <w:r w:rsidRPr="008261A7">
        <w:rPr>
          <w:rFonts w:asciiTheme="minorEastAsia" w:eastAsiaTheme="minorEastAsia" w:hAnsiTheme="minorEastAsia" w:hint="eastAsia"/>
        </w:rPr>
        <w:t>：</w:t>
      </w:r>
    </w:p>
    <w:p w:rsidR="00920B2D" w:rsidRPr="008261A7" w:rsidRDefault="00D51ECE" w:rsidP="00D51ECE">
      <w:pPr>
        <w:pStyle w:val="a3"/>
        <w:shd w:val="clear" w:color="auto" w:fill="FFFFFF"/>
        <w:spacing w:before="0" w:beforeAutospacing="0" w:after="0" w:afterAutospacing="0" w:line="400" w:lineRule="exact"/>
        <w:ind w:firstLineChars="500" w:firstLine="1200"/>
        <w:rPr>
          <w:rFonts w:asciiTheme="minorEastAsia" w:eastAsiaTheme="minorEastAsia" w:hAnsiTheme="minorEastAsia"/>
        </w:rPr>
      </w:pPr>
      <w:hyperlink r:id="rId6" w:history="1">
        <w:r w:rsidR="00920B2D" w:rsidRPr="008261A7">
          <w:rPr>
            <w:rStyle w:val="a5"/>
            <w:rFonts w:asciiTheme="minorEastAsia" w:eastAsiaTheme="minorEastAsia" w:hAnsiTheme="minorEastAsia" w:hint="eastAsia"/>
            <w:color w:val="auto"/>
            <w:u w:val="none"/>
          </w:rPr>
          <w:t>1．推荐项目分</w:t>
        </w:r>
        <w:r w:rsidR="00920B2D" w:rsidRPr="008261A7">
          <w:rPr>
            <w:rStyle w:val="a5"/>
            <w:rFonts w:asciiTheme="minorEastAsia" w:eastAsiaTheme="minorEastAsia" w:hAnsiTheme="minorEastAsia" w:hint="eastAsia"/>
            <w:color w:val="auto"/>
            <w:u w:val="none"/>
          </w:rPr>
          <w:t>配</w:t>
        </w:r>
        <w:r w:rsidR="00920B2D" w:rsidRPr="008261A7">
          <w:rPr>
            <w:rStyle w:val="a5"/>
            <w:rFonts w:asciiTheme="minorEastAsia" w:eastAsiaTheme="minorEastAsia" w:hAnsiTheme="minorEastAsia" w:hint="eastAsia"/>
            <w:color w:val="auto"/>
            <w:u w:val="none"/>
          </w:rPr>
          <w:t>表</w:t>
        </w:r>
      </w:hyperlink>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hyperlink r:id="rId7" w:history="1">
        <w:r w:rsidRPr="008261A7">
          <w:rPr>
            <w:rStyle w:val="a5"/>
            <w:rFonts w:asciiTheme="minorEastAsia" w:eastAsiaTheme="minorEastAsia" w:hAnsiTheme="minorEastAsia" w:hint="eastAsia"/>
            <w:color w:val="auto"/>
            <w:u w:val="none"/>
          </w:rPr>
          <w:t>2．院士推荐意见书</w:t>
        </w:r>
      </w:hyperlink>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hyperlink r:id="rId8" w:history="1">
        <w:r w:rsidRPr="008261A7">
          <w:rPr>
            <w:rStyle w:val="a5"/>
            <w:rFonts w:asciiTheme="minorEastAsia" w:eastAsiaTheme="minorEastAsia" w:hAnsiTheme="minorEastAsia" w:hint="eastAsia"/>
            <w:color w:val="auto"/>
            <w:u w:val="none"/>
          </w:rPr>
          <w:t>3．推荐函</w:t>
        </w:r>
      </w:hyperlink>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hyperlink r:id="rId9" w:history="1">
        <w:r w:rsidRPr="008261A7">
          <w:rPr>
            <w:rStyle w:val="a5"/>
            <w:rFonts w:asciiTheme="minorEastAsia" w:eastAsiaTheme="minorEastAsia" w:hAnsiTheme="minorEastAsia" w:hint="eastAsia"/>
            <w:color w:val="auto"/>
            <w:u w:val="none"/>
          </w:rPr>
          <w:t>4．推荐项目汇总表</w:t>
        </w:r>
      </w:hyperlink>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w:t>
      </w:r>
      <w:hyperlink r:id="rId10" w:history="1">
        <w:r w:rsidRPr="008261A7">
          <w:rPr>
            <w:rStyle w:val="a5"/>
            <w:rFonts w:asciiTheme="minorEastAsia" w:eastAsiaTheme="minorEastAsia" w:hAnsiTheme="minorEastAsia" w:hint="eastAsia"/>
            <w:color w:val="auto"/>
            <w:u w:val="none"/>
          </w:rPr>
          <w:t>5．推荐单位联系人报名表</w:t>
        </w:r>
      </w:hyperlink>
    </w:p>
    <w:p w:rsidR="00920B2D" w:rsidRPr="008261A7" w:rsidRDefault="00920B2D" w:rsidP="00920B2D">
      <w:pPr>
        <w:pStyle w:val="a3"/>
        <w:shd w:val="clear" w:color="auto" w:fill="FFFFFF"/>
        <w:spacing w:before="0" w:beforeAutospacing="0" w:after="0" w:afterAutospacing="0" w:line="400" w:lineRule="exact"/>
        <w:jc w:val="right"/>
        <w:rPr>
          <w:rFonts w:asciiTheme="minorEastAsia" w:eastAsiaTheme="minorEastAsia" w:hAnsiTheme="minorEastAsia"/>
        </w:rPr>
      </w:pPr>
      <w:r w:rsidRPr="008261A7">
        <w:rPr>
          <w:rFonts w:asciiTheme="minorEastAsia" w:eastAsiaTheme="minorEastAsia" w:hAnsiTheme="minorEastAsia" w:hint="eastAsia"/>
        </w:rPr>
        <w:t xml:space="preserve">　　国家知识产权局</w:t>
      </w:r>
    </w:p>
    <w:p w:rsidR="00920B2D" w:rsidRPr="008261A7" w:rsidRDefault="00920B2D" w:rsidP="00920B2D">
      <w:pPr>
        <w:pStyle w:val="a3"/>
        <w:shd w:val="clear" w:color="auto" w:fill="FFFFFF"/>
        <w:spacing w:before="0" w:beforeAutospacing="0" w:after="0" w:afterAutospacing="0" w:line="400" w:lineRule="exact"/>
        <w:jc w:val="right"/>
        <w:rPr>
          <w:rFonts w:asciiTheme="minorEastAsia" w:eastAsiaTheme="minorEastAsia" w:hAnsiTheme="minorEastAsia"/>
        </w:rPr>
      </w:pPr>
      <w:r w:rsidRPr="008261A7">
        <w:rPr>
          <w:rFonts w:asciiTheme="minorEastAsia" w:eastAsiaTheme="minorEastAsia" w:hAnsiTheme="minorEastAsia" w:hint="eastAsia"/>
        </w:rPr>
        <w:t xml:space="preserve">　　2020年9月15日</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联系人：中国专利奖评审办公室</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电 话：010—62083614</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邮 箱：zhuanlijiang22@cnipa.gov.cn</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地 址：北京市海淀区西土城路6号 国家知识产权局西门收发室中国</w:t>
      </w:r>
      <w:proofErr w:type="gramStart"/>
      <w:r w:rsidRPr="008261A7">
        <w:rPr>
          <w:rFonts w:asciiTheme="minorEastAsia" w:eastAsiaTheme="minorEastAsia" w:hAnsiTheme="minorEastAsia" w:hint="eastAsia"/>
        </w:rPr>
        <w:t>专利奖专属</w:t>
      </w:r>
      <w:proofErr w:type="gramEnd"/>
      <w:r w:rsidRPr="008261A7">
        <w:rPr>
          <w:rFonts w:asciiTheme="minorEastAsia" w:eastAsiaTheme="minorEastAsia" w:hAnsiTheme="minorEastAsia" w:hint="eastAsia"/>
        </w:rPr>
        <w:t>信箱</w:t>
      </w:r>
    </w:p>
    <w:p w:rsidR="00920B2D" w:rsidRPr="008261A7" w:rsidRDefault="00920B2D" w:rsidP="00920B2D">
      <w:pPr>
        <w:pStyle w:val="a3"/>
        <w:shd w:val="clear" w:color="auto" w:fill="FFFFFF"/>
        <w:spacing w:before="0" w:beforeAutospacing="0" w:after="0" w:afterAutospacing="0" w:line="400" w:lineRule="exact"/>
        <w:rPr>
          <w:rFonts w:asciiTheme="minorEastAsia" w:eastAsiaTheme="minorEastAsia" w:hAnsiTheme="minorEastAsia"/>
        </w:rPr>
      </w:pPr>
      <w:r w:rsidRPr="008261A7">
        <w:rPr>
          <w:rFonts w:asciiTheme="minorEastAsia" w:eastAsiaTheme="minorEastAsia" w:hAnsiTheme="minorEastAsia" w:hint="eastAsia"/>
        </w:rPr>
        <w:t xml:space="preserve">　　邮 编：10008</w:t>
      </w:r>
    </w:p>
    <w:p w:rsidR="00920B2D" w:rsidRPr="008261A7" w:rsidRDefault="00920B2D" w:rsidP="00920B2D">
      <w:pPr>
        <w:spacing w:line="400" w:lineRule="exact"/>
        <w:rPr>
          <w:rFonts w:asciiTheme="minorEastAsia" w:hAnsiTheme="minorEastAsia"/>
          <w:sz w:val="24"/>
          <w:szCs w:val="24"/>
        </w:rPr>
      </w:pPr>
    </w:p>
    <w:sectPr w:rsidR="00920B2D" w:rsidRPr="0082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F9"/>
    <w:rsid w:val="003D1BF9"/>
    <w:rsid w:val="0062154F"/>
    <w:rsid w:val="008261A7"/>
    <w:rsid w:val="00920B2D"/>
    <w:rsid w:val="00BD6B54"/>
    <w:rsid w:val="00D5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6F5C"/>
  <w15:chartTrackingRefBased/>
  <w15:docId w15:val="{2D717EA8-AE74-4444-92E4-97B9B2D1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B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0B2D"/>
    <w:rPr>
      <w:b/>
      <w:bCs/>
    </w:rPr>
  </w:style>
  <w:style w:type="character" w:styleId="a5">
    <w:name w:val="Hyperlink"/>
    <w:basedOn w:val="a0"/>
    <w:uiPriority w:val="99"/>
    <w:unhideWhenUsed/>
    <w:rsid w:val="00920B2D"/>
    <w:rPr>
      <w:color w:val="0000FF"/>
      <w:u w:val="single"/>
    </w:rPr>
  </w:style>
  <w:style w:type="character" w:styleId="a6">
    <w:name w:val="FollowedHyperlink"/>
    <w:basedOn w:val="a0"/>
    <w:uiPriority w:val="99"/>
    <w:semiHidden/>
    <w:unhideWhenUsed/>
    <w:rsid w:val="00D51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200916152949009700.docx" TargetMode="External"/><Relationship Id="rId3" Type="http://schemas.openxmlformats.org/officeDocument/2006/relationships/webSettings" Target="webSettings.xml"/><Relationship Id="rId7" Type="http://schemas.openxmlformats.org/officeDocument/2006/relationships/hyperlink" Target="http://www.sipo.gov.cn/docs/20200916152937924632.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docs/20200916152927732570.docx" TargetMode="External"/><Relationship Id="rId11" Type="http://schemas.openxmlformats.org/officeDocument/2006/relationships/fontTable" Target="fontTable.xml"/><Relationship Id="rId5" Type="http://schemas.openxmlformats.org/officeDocument/2006/relationships/hyperlink" Target="http://www.cnipa.gov.cn/ztzl/zgzlj/index.htm" TargetMode="External"/><Relationship Id="rId10" Type="http://schemas.openxmlformats.org/officeDocument/2006/relationships/hyperlink" Target="http://www.sipo.gov.cn/docs/20200916153008619931.docx" TargetMode="External"/><Relationship Id="rId4" Type="http://schemas.openxmlformats.org/officeDocument/2006/relationships/hyperlink" Target="http://www.cnipa.gov.cn/ztzl/zgzlj/tz_zgzlj/1151492.htm" TargetMode="External"/><Relationship Id="rId9" Type="http://schemas.openxmlformats.org/officeDocument/2006/relationships/hyperlink" Target="http://www.sipo.gov.cn/docs/2020091615295932687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Lenovo</cp:lastModifiedBy>
  <cp:revision>5</cp:revision>
  <dcterms:created xsi:type="dcterms:W3CDTF">2020-09-17T04:05:00Z</dcterms:created>
  <dcterms:modified xsi:type="dcterms:W3CDTF">2020-09-17T08:32:00Z</dcterms:modified>
</cp:coreProperties>
</file>