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0"/>
          <w:szCs w:val="40"/>
          <w:highlight w:val="none"/>
        </w:rPr>
        <w:t>关于开展202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0"/>
          <w:szCs w:val="40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0"/>
          <w:szCs w:val="40"/>
          <w:highlight w:val="none"/>
        </w:rPr>
        <w:t>-202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0"/>
          <w:szCs w:val="40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0"/>
          <w:szCs w:val="40"/>
          <w:highlight w:val="none"/>
        </w:rPr>
        <w:t>学年秋季学期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0"/>
          <w:szCs w:val="40"/>
          <w:highlight w:val="none"/>
        </w:rPr>
        <w:t>本科教学质量“期初检查”工作的通知</w:t>
      </w:r>
    </w:p>
    <w:p>
      <w:pPr>
        <w:widowControl/>
        <w:shd w:val="clear" w:color="auto" w:fill="FFFFFF"/>
        <w:snapToGrid w:val="0"/>
        <w:spacing w:line="578" w:lineRule="exact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各相关单位：</w:t>
      </w:r>
    </w:p>
    <w:p>
      <w:pPr>
        <w:widowControl/>
        <w:shd w:val="clear" w:color="auto" w:fill="FFFFFF"/>
        <w:snapToGrid w:val="0"/>
        <w:spacing w:line="578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为促进本科教学过程管理规范化和制度化，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进一步健全我校教学质量保障体系，落实《南京航空航天大学本科教学规范检查实施办法》的要求，现开展202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-202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学年秋季学期本科教学质量期初检查，相关事项通知如下：</w:t>
      </w:r>
    </w:p>
    <w:p>
      <w:pPr>
        <w:widowControl/>
        <w:shd w:val="clear" w:color="auto" w:fill="FFFFFF"/>
        <w:snapToGrid w:val="0"/>
        <w:spacing w:line="578" w:lineRule="exact"/>
        <w:ind w:firstLine="640" w:firstLineChars="200"/>
        <w:rPr>
          <w:rFonts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一、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检查时间</w:t>
      </w:r>
    </w:p>
    <w:p>
      <w:pPr>
        <w:widowControl/>
        <w:shd w:val="clear" w:color="auto" w:fill="FFFFFF"/>
        <w:snapToGrid w:val="0"/>
        <w:spacing w:line="578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开学前一周至开学第一周，即2023年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月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至2023年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月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日。</w:t>
      </w:r>
    </w:p>
    <w:p>
      <w:pPr>
        <w:widowControl/>
        <w:shd w:val="clear" w:color="auto" w:fill="FFFFFF"/>
        <w:snapToGrid w:val="0"/>
        <w:spacing w:line="578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二、检查范围</w:t>
      </w:r>
    </w:p>
    <w:p>
      <w:pPr>
        <w:widowControl/>
        <w:shd w:val="clear" w:color="auto" w:fill="FFFFFF"/>
        <w:snapToGrid w:val="0"/>
        <w:spacing w:line="578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开学前一周主要对课程安排、课程资源、教师备课、安全保障等教学准备情况进行常规质量检查。开学第一周，着重对教师到岗、学生到课、课堂教学效果等学风教风进行常规质量检查。</w:t>
      </w:r>
    </w:p>
    <w:p>
      <w:pPr>
        <w:widowControl/>
        <w:shd w:val="clear" w:color="auto" w:fill="FFFFFF"/>
        <w:snapToGrid w:val="0"/>
        <w:spacing w:line="578" w:lineRule="exact"/>
        <w:ind w:firstLine="640" w:firstLineChars="200"/>
        <w:rPr>
          <w:rFonts w:ascii="仿宋_GB2312" w:hAnsi="仿宋_GB2312" w:eastAsia="仿宋_GB2312" w:cs="仿宋_GB2312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三、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工作要求</w:t>
      </w:r>
    </w:p>
    <w:p>
      <w:pPr>
        <w:widowControl/>
        <w:shd w:val="clear" w:color="auto" w:fill="FFFFFF"/>
        <w:snapToGrid w:val="0"/>
        <w:spacing w:line="578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1.期初检查以教学单位自查为主，学校相关部门采取现场巡查、随堂听课、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飞天云课堂查课、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师生座谈等形式进行抽查。</w:t>
      </w:r>
    </w:p>
    <w:p>
      <w:pPr>
        <w:widowControl/>
        <w:shd w:val="clear" w:color="auto" w:fill="FFFFFF"/>
        <w:snapToGrid w:val="0"/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各位授课教师应对照南京航空航天大学《课程建设质量评估标准》（[校师发字〔2023〕5号]）的要求，持续完善课程教学材料，做好授课准备工作。</w:t>
      </w:r>
    </w:p>
    <w:p>
      <w:pPr>
        <w:widowControl/>
        <w:shd w:val="clear" w:color="auto" w:fill="FFFFFF"/>
        <w:snapToGrid w:val="0"/>
        <w:spacing w:line="578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各教学单位应高度重视，成立以院系领导、督导、专业与课程负责人、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教学管理人员、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辅导员等为主要成员的检查工作小组，专人负责，确保期初检查质量，保障新学期教学工作有序开展。</w:t>
      </w:r>
    </w:p>
    <w:p>
      <w:pPr>
        <w:widowControl/>
        <w:shd w:val="clear" w:color="auto" w:fill="FFFFFF"/>
        <w:snapToGrid w:val="0"/>
        <w:spacing w:line="578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各教学单位应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围绕上学期期初、期中和期末检查情况，针对重点问题、专项问题开展研讨并制定持续改进措施。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建立应对机制处理常发性、反复性问题，及时上报需要协调解决的问题，妥善留存期初检查方案和检查结果等相关材料。对检查过程中发现的较为严重的问题，应及时制定整改任务、责任清单、责任人和整改时限，以书面形式报送教发中心。</w:t>
      </w:r>
    </w:p>
    <w:p>
      <w:pPr>
        <w:widowControl/>
        <w:shd w:val="clear" w:color="auto" w:fill="FFFFFF"/>
        <w:snapToGrid w:val="0"/>
        <w:spacing w:line="578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.期初检查是我校教学质量保障体系的重要组成部分，检查结果将纳入各教学单位本科教学考核体系。教发中心、教务处将加强对学院、专业和教师教学规范管理经验的示范推广，营造良好的质量文化氛围。</w:t>
      </w:r>
    </w:p>
    <w:p>
      <w:pPr>
        <w:widowControl/>
        <w:shd w:val="clear" w:color="auto" w:fill="FFFFFF"/>
        <w:snapToGrid w:val="0"/>
        <w:spacing w:line="578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.各教学单位请于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月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日前将期初检查工作总结表电子版发送到教发中心评估办邮箱：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pgb@nuaa.edu.cn。</w:t>
      </w:r>
    </w:p>
    <w:p>
      <w:pPr>
        <w:widowControl/>
        <w:shd w:val="clear" w:color="auto" w:fill="FFFFFF"/>
        <w:snapToGrid w:val="0"/>
        <w:spacing w:line="578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工作联系人：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刘满让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鞠蓓蓓</w:t>
      </w:r>
    </w:p>
    <w:p>
      <w:pPr>
        <w:widowControl/>
        <w:shd w:val="clear" w:color="auto" w:fill="FFFFFF"/>
        <w:snapToGrid w:val="0"/>
        <w:spacing w:line="578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联系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025-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84895711。</w:t>
      </w:r>
    </w:p>
    <w:p>
      <w:pPr>
        <w:widowControl/>
        <w:shd w:val="clear" w:color="auto" w:fill="FFFFFF"/>
        <w:snapToGrid w:val="0"/>
        <w:spacing w:line="578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</w:p>
    <w:p>
      <w:pPr>
        <w:widowControl/>
        <w:shd w:val="clear" w:color="auto" w:fill="FFFFFF"/>
        <w:snapToGrid w:val="0"/>
        <w:spacing w:line="578" w:lineRule="exact"/>
        <w:ind w:firstLine="640" w:firstLineChars="200"/>
        <w:jc w:val="right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教师发展与教学评估中心 教务处</w:t>
      </w:r>
    </w:p>
    <w:p>
      <w:pPr>
        <w:widowControl/>
        <w:shd w:val="clear" w:color="auto" w:fill="FFFFFF"/>
        <w:snapToGrid w:val="0"/>
        <w:spacing w:line="578" w:lineRule="exact"/>
        <w:ind w:firstLine="640" w:firstLineChars="200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2023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年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月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日</w:t>
      </w:r>
    </w:p>
    <w:p>
      <w:pPr>
        <w:widowControl/>
        <w:jc w:val="left"/>
        <w:rPr>
          <w:rFonts w:ascii="宋体" w:hAnsi="宋体" w:eastAsia="宋体" w:cs="Courier New"/>
          <w:kern w:val="0"/>
          <w:sz w:val="32"/>
          <w:szCs w:val="32"/>
          <w:highlight w:val="none"/>
        </w:rPr>
      </w:pPr>
      <w:r>
        <w:rPr>
          <w:rFonts w:ascii="宋体" w:hAnsi="宋体" w:eastAsia="宋体" w:cs="Courier New"/>
          <w:kern w:val="0"/>
          <w:sz w:val="32"/>
          <w:szCs w:val="32"/>
          <w:highlight w:val="none"/>
        </w:rPr>
        <w:br w:type="page"/>
      </w:r>
    </w:p>
    <w:p>
      <w:pPr>
        <w:widowControl/>
        <w:shd w:val="clear" w:color="auto" w:fill="FFFFFF"/>
        <w:snapToGrid w:val="0"/>
        <w:spacing w:line="360" w:lineRule="auto"/>
        <w:rPr>
          <w:rFonts w:ascii="宋体" w:hAnsi="宋体" w:eastAsia="宋体" w:cs="Courier New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Courier New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宋体" w:hAnsi="宋体" w:eastAsia="宋体" w:cs="Courier New"/>
          <w:kern w:val="0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ascii="宋体" w:hAnsi="宋体" w:eastAsia="宋体" w:cs="Courier New"/>
          <w:kern w:val="0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宋体" w:hAnsi="宋体" w:eastAsia="宋体" w:cs="Courier New"/>
          <w:kern w:val="0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ascii="宋体" w:hAnsi="宋体" w:eastAsia="宋体" w:cs="Courier New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宋体" w:hAnsi="宋体" w:eastAsia="宋体" w:cs="Courier New"/>
          <w:kern w:val="0"/>
          <w:sz w:val="32"/>
          <w:szCs w:val="32"/>
          <w:highlight w:val="none"/>
        </w:rPr>
        <w:t>（教学单位）本科教学“期初检查”工作总结表</w:t>
      </w:r>
    </w:p>
    <w:p>
      <w:pPr>
        <w:widowControl/>
        <w:adjustRightInd w:val="0"/>
        <w:snapToGrid w:val="0"/>
        <w:jc w:val="left"/>
        <w:rPr>
          <w:rFonts w:ascii="宋体" w:hAnsi="宋体" w:eastAsia="宋体" w:cs="Courier New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Courier New"/>
          <w:kern w:val="0"/>
          <w:sz w:val="28"/>
          <w:szCs w:val="28"/>
          <w:highlight w:val="none"/>
        </w:rPr>
        <w:t>学期：</w:t>
      </w:r>
    </w:p>
    <w:tbl>
      <w:tblPr>
        <w:tblStyle w:val="6"/>
        <w:tblW w:w="53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621"/>
        <w:gridCol w:w="3577"/>
        <w:gridCol w:w="3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ourier New"/>
                <w:b/>
                <w:bCs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89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ourier New"/>
                <w:b/>
                <w:bCs/>
                <w:kern w:val="0"/>
                <w:szCs w:val="21"/>
                <w:highlight w:val="none"/>
              </w:rPr>
              <w:t>检查项目</w:t>
            </w:r>
          </w:p>
        </w:tc>
        <w:tc>
          <w:tcPr>
            <w:tcW w:w="197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ourier New"/>
                <w:b/>
                <w:bCs/>
                <w:kern w:val="0"/>
                <w:szCs w:val="21"/>
                <w:highlight w:val="none"/>
              </w:rPr>
              <w:t>检查要点</w:t>
            </w:r>
          </w:p>
        </w:tc>
        <w:tc>
          <w:tcPr>
            <w:tcW w:w="169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ourier New"/>
                <w:b/>
                <w:bCs/>
                <w:kern w:val="0"/>
                <w:szCs w:val="21"/>
                <w:highlight w:val="none"/>
              </w:rPr>
              <w:t>自查问题与处理结果（可附页）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9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  <w:highlight w:val="none"/>
              </w:rPr>
              <w:t>组织安排</w:t>
            </w:r>
          </w:p>
        </w:tc>
        <w:tc>
          <w:tcPr>
            <w:tcW w:w="197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  <w:highlight w:val="none"/>
              </w:rPr>
              <w:t>院系教学检查的组织、总体安排与基本情况</w:t>
            </w:r>
          </w:p>
        </w:tc>
        <w:tc>
          <w:tcPr>
            <w:tcW w:w="169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5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  <w:highlight w:val="none"/>
              </w:rPr>
            </w:pPr>
            <w:r>
              <w:rPr>
                <w:rFonts w:ascii="宋体" w:hAnsi="宋体" w:eastAsia="宋体" w:cs="Courier New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894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  <w:highlight w:val="none"/>
              </w:rPr>
              <w:t>课程安排</w:t>
            </w:r>
          </w:p>
        </w:tc>
        <w:tc>
          <w:tcPr>
            <w:tcW w:w="197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  <w:highlight w:val="none"/>
              </w:rPr>
              <w:t>学期教学任务落实情况</w:t>
            </w:r>
          </w:p>
        </w:tc>
        <w:tc>
          <w:tcPr>
            <w:tcW w:w="169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  <w:highlight w:val="none"/>
              </w:rPr>
            </w:pPr>
          </w:p>
        </w:tc>
        <w:tc>
          <w:tcPr>
            <w:tcW w:w="8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  <w:highlight w:val="none"/>
              </w:rPr>
            </w:pPr>
          </w:p>
        </w:tc>
        <w:tc>
          <w:tcPr>
            <w:tcW w:w="197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  <w:highlight w:val="none"/>
              </w:rPr>
              <w:t>调停课等情况</w:t>
            </w:r>
          </w:p>
        </w:tc>
        <w:tc>
          <w:tcPr>
            <w:tcW w:w="169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5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  <w:highlight w:val="none"/>
              </w:rPr>
            </w:pPr>
            <w:r>
              <w:rPr>
                <w:rFonts w:ascii="宋体" w:hAnsi="宋体" w:eastAsia="宋体" w:cs="Courier New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894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  <w:highlight w:val="none"/>
              </w:rPr>
              <w:t>课程资源</w:t>
            </w:r>
          </w:p>
        </w:tc>
        <w:tc>
          <w:tcPr>
            <w:tcW w:w="197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  <w:highlight w:val="none"/>
              </w:rPr>
              <w:t>教学平台课程资源准备</w:t>
            </w:r>
          </w:p>
        </w:tc>
        <w:tc>
          <w:tcPr>
            <w:tcW w:w="169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  <w:highlight w:val="none"/>
              </w:rPr>
            </w:pPr>
          </w:p>
        </w:tc>
        <w:tc>
          <w:tcPr>
            <w:tcW w:w="8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  <w:highlight w:val="none"/>
              </w:rPr>
            </w:pPr>
          </w:p>
        </w:tc>
        <w:tc>
          <w:tcPr>
            <w:tcW w:w="197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  <w:highlight w:val="none"/>
              </w:rPr>
              <w:t>教材征订与发放</w:t>
            </w:r>
          </w:p>
        </w:tc>
        <w:tc>
          <w:tcPr>
            <w:tcW w:w="169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5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  <w:highlight w:val="none"/>
              </w:rPr>
            </w:pPr>
            <w:r>
              <w:rPr>
                <w:rFonts w:ascii="宋体" w:hAnsi="宋体" w:eastAsia="宋体" w:cs="Courier New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894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  <w:highlight w:val="none"/>
              </w:rPr>
              <w:t>教师备课</w:t>
            </w:r>
          </w:p>
        </w:tc>
        <w:tc>
          <w:tcPr>
            <w:tcW w:w="197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  <w:highlight w:val="none"/>
              </w:rPr>
              <w:t>新教师试讲与课程准备情况</w:t>
            </w:r>
          </w:p>
        </w:tc>
        <w:tc>
          <w:tcPr>
            <w:tcW w:w="169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  <w:highlight w:val="none"/>
              </w:rPr>
            </w:pPr>
          </w:p>
        </w:tc>
        <w:tc>
          <w:tcPr>
            <w:tcW w:w="8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  <w:highlight w:val="none"/>
              </w:rPr>
            </w:pPr>
          </w:p>
        </w:tc>
        <w:tc>
          <w:tcPr>
            <w:tcW w:w="197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  <w:highlight w:val="none"/>
              </w:rPr>
              <w:t>其他任课教师教案、课件准备情况</w:t>
            </w:r>
          </w:p>
        </w:tc>
        <w:tc>
          <w:tcPr>
            <w:tcW w:w="169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5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894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  <w:highlight w:val="none"/>
              </w:rPr>
              <w:t>安全保障</w:t>
            </w:r>
          </w:p>
        </w:tc>
        <w:tc>
          <w:tcPr>
            <w:tcW w:w="197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  <w:highlight w:val="none"/>
              </w:rPr>
              <w:t>实验室场所与条件准备</w:t>
            </w:r>
          </w:p>
        </w:tc>
        <w:tc>
          <w:tcPr>
            <w:tcW w:w="169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  <w:highlight w:val="none"/>
                <w:rPrChange w:id="0" w:author="卢丽丽" w:date="2023-02-06T14:33:00Z">
                  <w:rPr>
                    <w:rFonts w:ascii="宋体" w:hAnsi="宋体" w:eastAsia="宋体" w:cs="Courier New"/>
                    <w:kern w:val="0"/>
                    <w:szCs w:val="21"/>
                    <w:highlight w:val="yellow"/>
                  </w:rPr>
                </w:rPrChange>
              </w:rPr>
            </w:pPr>
          </w:p>
        </w:tc>
        <w:tc>
          <w:tcPr>
            <w:tcW w:w="8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  <w:highlight w:val="none"/>
                <w:rPrChange w:id="1" w:author="卢丽丽" w:date="2023-02-06T14:33:00Z">
                  <w:rPr>
                    <w:rFonts w:ascii="宋体" w:hAnsi="宋体" w:eastAsia="宋体" w:cs="Courier New"/>
                    <w:kern w:val="0"/>
                    <w:szCs w:val="21"/>
                    <w:highlight w:val="yellow"/>
                  </w:rPr>
                </w:rPrChange>
              </w:rPr>
            </w:pPr>
          </w:p>
        </w:tc>
        <w:tc>
          <w:tcPr>
            <w:tcW w:w="197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  <w:highlight w:val="none"/>
              </w:rPr>
              <w:t>实验教学安全检查</w:t>
            </w:r>
          </w:p>
        </w:tc>
        <w:tc>
          <w:tcPr>
            <w:tcW w:w="169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5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  <w:highlight w:val="none"/>
              </w:rPr>
            </w:pPr>
            <w:r>
              <w:rPr>
                <w:rFonts w:ascii="宋体" w:hAnsi="宋体" w:eastAsia="宋体" w:cs="Courier New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894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  <w:highlight w:val="none"/>
              </w:rPr>
              <w:t>学风教风</w:t>
            </w:r>
          </w:p>
        </w:tc>
        <w:tc>
          <w:tcPr>
            <w:tcW w:w="197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  <w:highlight w:val="none"/>
              </w:rPr>
              <w:t>师生出勤到岗</w:t>
            </w:r>
          </w:p>
        </w:tc>
        <w:tc>
          <w:tcPr>
            <w:tcW w:w="169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  <w:highlight w:val="none"/>
              </w:rPr>
            </w:pPr>
          </w:p>
        </w:tc>
        <w:tc>
          <w:tcPr>
            <w:tcW w:w="8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  <w:highlight w:val="none"/>
              </w:rPr>
            </w:pPr>
          </w:p>
        </w:tc>
        <w:tc>
          <w:tcPr>
            <w:tcW w:w="197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  <w:highlight w:val="none"/>
              </w:rPr>
              <w:t>课堂教学效果</w:t>
            </w:r>
          </w:p>
        </w:tc>
        <w:tc>
          <w:tcPr>
            <w:tcW w:w="169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5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  <w:highlight w:val="none"/>
              </w:rPr>
            </w:pPr>
            <w:r>
              <w:rPr>
                <w:rFonts w:ascii="宋体" w:hAnsi="宋体" w:eastAsia="宋体" w:cs="Courier New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894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  <w:highlight w:val="none"/>
              </w:rPr>
              <w:t>规划与改进</w:t>
            </w:r>
          </w:p>
        </w:tc>
        <w:tc>
          <w:tcPr>
            <w:tcW w:w="197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  <w:highlight w:val="none"/>
              </w:rPr>
              <w:t>上学期教学检查发现问题的整改情况</w:t>
            </w:r>
          </w:p>
        </w:tc>
        <w:tc>
          <w:tcPr>
            <w:tcW w:w="169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  <w:highlight w:val="none"/>
              </w:rPr>
            </w:pPr>
          </w:p>
        </w:tc>
        <w:tc>
          <w:tcPr>
            <w:tcW w:w="894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  <w:highlight w:val="none"/>
              </w:rPr>
            </w:pPr>
          </w:p>
        </w:tc>
        <w:tc>
          <w:tcPr>
            <w:tcW w:w="197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  <w:highlight w:val="none"/>
              </w:rPr>
              <w:t>本学期教学重点规划及安排情况</w:t>
            </w:r>
          </w:p>
        </w:tc>
        <w:tc>
          <w:tcPr>
            <w:tcW w:w="169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3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  <w:highlight w:val="none"/>
              </w:rPr>
              <w:t>8</w:t>
            </w:r>
          </w:p>
        </w:tc>
        <w:tc>
          <w:tcPr>
            <w:tcW w:w="89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  <w:highlight w:val="none"/>
              </w:rPr>
              <w:t>期初检查质量保障经验做法</w:t>
            </w:r>
          </w:p>
        </w:tc>
        <w:tc>
          <w:tcPr>
            <w:tcW w:w="197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ourier New"/>
                <w:kern w:val="0"/>
                <w:szCs w:val="21"/>
                <w:highlight w:val="none"/>
              </w:rPr>
              <w:t>系、专业、课程团队及相关基层教学组织的质量保障经验做法</w:t>
            </w:r>
          </w:p>
        </w:tc>
        <w:tc>
          <w:tcPr>
            <w:tcW w:w="169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Courier New"/>
                <w:kern w:val="0"/>
                <w:szCs w:val="21"/>
                <w:highlight w:val="none"/>
              </w:rPr>
            </w:pPr>
          </w:p>
        </w:tc>
      </w:tr>
    </w:tbl>
    <w:p>
      <w:pPr>
        <w:widowControl/>
        <w:shd w:val="clear" w:color="auto" w:fill="FFFFFF"/>
        <w:snapToGrid w:val="0"/>
        <w:spacing w:line="360" w:lineRule="auto"/>
        <w:ind w:firstLine="800" w:firstLineChars="200"/>
        <w:jc w:val="center"/>
        <w:rPr>
          <w:rFonts w:ascii="宋体" w:hAnsi="宋体" w:eastAsia="宋体" w:cs="Courier New"/>
          <w:kern w:val="0"/>
          <w:sz w:val="40"/>
          <w:szCs w:val="40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卢丽丽">
    <w15:presenceInfo w15:providerId="None" w15:userId="卢丽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iMTIwNjZmZmExNzE1OGQ5MjQwNDMyZTkwMjA3NTQifQ=="/>
  </w:docVars>
  <w:rsids>
    <w:rsidRoot w:val="00612E1E"/>
    <w:rsid w:val="00006396"/>
    <w:rsid w:val="00016613"/>
    <w:rsid w:val="00022DC7"/>
    <w:rsid w:val="000338CB"/>
    <w:rsid w:val="00041E3D"/>
    <w:rsid w:val="00070DD5"/>
    <w:rsid w:val="000768A3"/>
    <w:rsid w:val="00081849"/>
    <w:rsid w:val="00085D9C"/>
    <w:rsid w:val="000C19F7"/>
    <w:rsid w:val="001113DE"/>
    <w:rsid w:val="00112F5F"/>
    <w:rsid w:val="00117B99"/>
    <w:rsid w:val="00121A31"/>
    <w:rsid w:val="00144313"/>
    <w:rsid w:val="00155F51"/>
    <w:rsid w:val="0015623E"/>
    <w:rsid w:val="00172E43"/>
    <w:rsid w:val="0020247C"/>
    <w:rsid w:val="00236248"/>
    <w:rsid w:val="00255BF1"/>
    <w:rsid w:val="00266709"/>
    <w:rsid w:val="002670C1"/>
    <w:rsid w:val="002C3C4A"/>
    <w:rsid w:val="002D0DEC"/>
    <w:rsid w:val="002E1E86"/>
    <w:rsid w:val="003077EF"/>
    <w:rsid w:val="00314A73"/>
    <w:rsid w:val="00322F41"/>
    <w:rsid w:val="003A0E57"/>
    <w:rsid w:val="003F0F2F"/>
    <w:rsid w:val="003F1022"/>
    <w:rsid w:val="00412D66"/>
    <w:rsid w:val="00426144"/>
    <w:rsid w:val="004652DD"/>
    <w:rsid w:val="00465B99"/>
    <w:rsid w:val="004814FF"/>
    <w:rsid w:val="00487DBA"/>
    <w:rsid w:val="00497BA1"/>
    <w:rsid w:val="004A2360"/>
    <w:rsid w:val="004B6024"/>
    <w:rsid w:val="004C395E"/>
    <w:rsid w:val="004D6753"/>
    <w:rsid w:val="004F6869"/>
    <w:rsid w:val="00512217"/>
    <w:rsid w:val="005131BD"/>
    <w:rsid w:val="00560E26"/>
    <w:rsid w:val="005E1FF2"/>
    <w:rsid w:val="005E2AC6"/>
    <w:rsid w:val="005E3B5F"/>
    <w:rsid w:val="00610537"/>
    <w:rsid w:val="00612E1E"/>
    <w:rsid w:val="00620BF5"/>
    <w:rsid w:val="006652AF"/>
    <w:rsid w:val="00680680"/>
    <w:rsid w:val="006B37F6"/>
    <w:rsid w:val="006C5A5D"/>
    <w:rsid w:val="006D626E"/>
    <w:rsid w:val="007A2D03"/>
    <w:rsid w:val="007A7900"/>
    <w:rsid w:val="007B35A6"/>
    <w:rsid w:val="007B6BBC"/>
    <w:rsid w:val="007D5395"/>
    <w:rsid w:val="007E5B26"/>
    <w:rsid w:val="008037AF"/>
    <w:rsid w:val="0081696A"/>
    <w:rsid w:val="008344D5"/>
    <w:rsid w:val="008423B4"/>
    <w:rsid w:val="008B2D1E"/>
    <w:rsid w:val="008C0A68"/>
    <w:rsid w:val="008C74FC"/>
    <w:rsid w:val="008D46A8"/>
    <w:rsid w:val="008D4E48"/>
    <w:rsid w:val="008F1B79"/>
    <w:rsid w:val="00903A75"/>
    <w:rsid w:val="00911CD4"/>
    <w:rsid w:val="0093377A"/>
    <w:rsid w:val="009614EA"/>
    <w:rsid w:val="00972CDF"/>
    <w:rsid w:val="009755D6"/>
    <w:rsid w:val="00975A1D"/>
    <w:rsid w:val="00983A0D"/>
    <w:rsid w:val="009873C5"/>
    <w:rsid w:val="009B18E0"/>
    <w:rsid w:val="00A01DAE"/>
    <w:rsid w:val="00A22BA5"/>
    <w:rsid w:val="00A32EC1"/>
    <w:rsid w:val="00A53EE7"/>
    <w:rsid w:val="00A65071"/>
    <w:rsid w:val="00A6764C"/>
    <w:rsid w:val="00A72AD9"/>
    <w:rsid w:val="00A72DA9"/>
    <w:rsid w:val="00AC4CB5"/>
    <w:rsid w:val="00AD53DA"/>
    <w:rsid w:val="00AE6982"/>
    <w:rsid w:val="00B03425"/>
    <w:rsid w:val="00B06295"/>
    <w:rsid w:val="00B11678"/>
    <w:rsid w:val="00B17214"/>
    <w:rsid w:val="00B37476"/>
    <w:rsid w:val="00B43299"/>
    <w:rsid w:val="00B66687"/>
    <w:rsid w:val="00B927B2"/>
    <w:rsid w:val="00B94635"/>
    <w:rsid w:val="00BC6085"/>
    <w:rsid w:val="00BF390B"/>
    <w:rsid w:val="00C02C16"/>
    <w:rsid w:val="00C42948"/>
    <w:rsid w:val="00C43570"/>
    <w:rsid w:val="00C45836"/>
    <w:rsid w:val="00C510C0"/>
    <w:rsid w:val="00C526F3"/>
    <w:rsid w:val="00C755C5"/>
    <w:rsid w:val="00CA6055"/>
    <w:rsid w:val="00CD2847"/>
    <w:rsid w:val="00CD65B5"/>
    <w:rsid w:val="00D012D6"/>
    <w:rsid w:val="00D25F97"/>
    <w:rsid w:val="00D574ED"/>
    <w:rsid w:val="00D61E2D"/>
    <w:rsid w:val="00D95405"/>
    <w:rsid w:val="00DA23F0"/>
    <w:rsid w:val="00DF4158"/>
    <w:rsid w:val="00DF7407"/>
    <w:rsid w:val="00E3332E"/>
    <w:rsid w:val="00E624B2"/>
    <w:rsid w:val="00E735F9"/>
    <w:rsid w:val="00E73896"/>
    <w:rsid w:val="00E81A29"/>
    <w:rsid w:val="00E9033C"/>
    <w:rsid w:val="00EA70D6"/>
    <w:rsid w:val="00EB5965"/>
    <w:rsid w:val="00EB65F6"/>
    <w:rsid w:val="00EC61AF"/>
    <w:rsid w:val="00ED5F02"/>
    <w:rsid w:val="00F02BF3"/>
    <w:rsid w:val="00F05D7A"/>
    <w:rsid w:val="00F16CEC"/>
    <w:rsid w:val="00F174CB"/>
    <w:rsid w:val="00F21C12"/>
    <w:rsid w:val="00F23C94"/>
    <w:rsid w:val="00F33DDB"/>
    <w:rsid w:val="00F36C6A"/>
    <w:rsid w:val="00F96DAA"/>
    <w:rsid w:val="00FA1FFB"/>
    <w:rsid w:val="00FB0BA9"/>
    <w:rsid w:val="00FE3BF3"/>
    <w:rsid w:val="0789079C"/>
    <w:rsid w:val="10F23F73"/>
    <w:rsid w:val="16A64CF3"/>
    <w:rsid w:val="1C1B4B69"/>
    <w:rsid w:val="1EEC2942"/>
    <w:rsid w:val="1FA63478"/>
    <w:rsid w:val="29773A62"/>
    <w:rsid w:val="3FCF3ECE"/>
    <w:rsid w:val="43A93293"/>
    <w:rsid w:val="57DD1CBC"/>
    <w:rsid w:val="59D55602"/>
    <w:rsid w:val="6D9B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字符"/>
    <w:basedOn w:val="7"/>
    <w:link w:val="2"/>
    <w:semiHidden/>
    <w:qFormat/>
    <w:uiPriority w:val="99"/>
  </w:style>
  <w:style w:type="character" w:customStyle="1" w:styleId="11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1047</Words>
  <Characters>1109</Characters>
  <Lines>8</Lines>
  <Paragraphs>2</Paragraphs>
  <TotalTime>2</TotalTime>
  <ScaleCrop>false</ScaleCrop>
  <LinksUpToDate>false</LinksUpToDate>
  <CharactersWithSpaces>1122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2023-02-05T01:43:00Z</dcterms:created>
  <dc:creator>admin</dc:creator>
  <cp:lastModifiedBy>橘栀</cp:lastModifiedBy>
  <dcterms:modified xsi:type="dcterms:W3CDTF">2023-08-22T03:14:20Z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E11EFE76E4694EFA9D6F3000C2ABA952_13</vt:lpwstr>
  </property>
</Properties>
</file>