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2F5" w:rsidRDefault="008442F5" w:rsidP="008442F5">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2022年度国家自然科学基金委员会与意大利</w:t>
      </w:r>
    </w:p>
    <w:p w:rsidR="00121167" w:rsidRDefault="008442F5" w:rsidP="008442F5">
      <w:pPr>
        <w:jc w:val="center"/>
        <w:rPr>
          <w:rFonts w:ascii="微软雅黑" w:eastAsia="微软雅黑" w:hAnsi="微软雅黑" w:hint="eastAsia"/>
          <w:b/>
          <w:bCs/>
          <w:color w:val="0198DF"/>
          <w:spacing w:val="15"/>
          <w:sz w:val="35"/>
          <w:szCs w:val="35"/>
          <w:shd w:val="clear" w:color="auto" w:fill="FFFFFF"/>
        </w:rPr>
      </w:pPr>
      <w:r>
        <w:rPr>
          <w:rFonts w:ascii="微软雅黑" w:eastAsia="微软雅黑" w:hAnsi="微软雅黑" w:hint="eastAsia"/>
          <w:b/>
          <w:bCs/>
          <w:color w:val="0198DF"/>
          <w:spacing w:val="15"/>
          <w:sz w:val="35"/>
          <w:szCs w:val="35"/>
          <w:shd w:val="clear" w:color="auto" w:fill="FFFFFF"/>
        </w:rPr>
        <w:t>外交与国际合作部合作研究项目指南</w:t>
      </w:r>
    </w:p>
    <w:p w:rsidR="008442F5" w:rsidRDefault="008442F5" w:rsidP="008442F5">
      <w:pPr>
        <w:pStyle w:val="a3"/>
        <w:shd w:val="clear" w:color="auto" w:fill="FFFFFF"/>
        <w:spacing w:line="420" w:lineRule="atLeast"/>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根据国家自然科学基金委员会（NSFC）与意大利外交与国际合作部（MAECI）签署的合作协议及后续达成的共识，2022年双方将继续共同资助合作研究项目，以促进两国科学家之间的合作与交流。</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一、项目说明</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 资助领域和申请代码</w:t>
      </w:r>
      <w:bookmarkStart w:id="0" w:name="_GoBack"/>
      <w:bookmarkEnd w:id="0"/>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Environment and Energy</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 Environment with particular reference to: air, water and soil pollution and remediation（申请代码1请选择E1001、E1002、E1003、E1004、E1005、E1006、E1007）;</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 Energy with reference to renewable energies and advanced distributed generation（申请代码1请选择E0607，E0601、E0704）</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 Sustainable Urbanization and Smart Cities</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 Green transportation and urban mobility （申请代码1请选择G0116）</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w:t>
      </w:r>
      <w:proofErr w:type="spellStart"/>
      <w:r>
        <w:rPr>
          <w:rFonts w:ascii="微软雅黑" w:eastAsia="微软雅黑" w:hAnsi="微软雅黑" w:hint="eastAsia"/>
          <w:color w:val="333333"/>
          <w:sz w:val="21"/>
          <w:szCs w:val="21"/>
        </w:rPr>
        <w:t>Agrifood</w:t>
      </w:r>
      <w:proofErr w:type="spellEnd"/>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 Food quality and safety through innovative scientific models of evaluation and monitoring （申请代码1请选择C2008、C2009、C2010）</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4. Life Sciences, Health and Wellness</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 Risk factor analyses in healthcare（申请代码1请选择G0405） and studies on the impact of viral diseases on populations（申请代码1请选择H3009）</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5. Interdisciplinary Projects to Be Performed on Large Italian and Chinese Research Infrastructures（申请代码1请选择A07-A30及其下属代码）</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未按要求填写申请代码1的项目申请将不予受理。</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 资助规模</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拟资助的项目数量不超过10项。</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 资助强度</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中方资助强度为不超过200万元/项（直接费用）。</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 资助期限</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资助期限为3年，申请书中的研究期限应填写2023年1月1日至2025年12月31日。</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二、 申请人条件</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根据《国家自然科学基金国际（地区）合作研究项目管理办法》和双方达成的共识，申请本项目须符合以下条件：</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（一）中方申请人应具有高级专业技术职务（职称），应作为负责人正在承担或承担过3年期（含）以上国家自然科学基金项目。</w:t>
      </w:r>
    </w:p>
    <w:p w:rsidR="008442F5" w:rsidRDefault="008442F5" w:rsidP="008442F5">
      <w:pPr>
        <w:pStyle w:val="a3"/>
        <w:shd w:val="clear" w:color="auto" w:fill="FFFFFF"/>
        <w:spacing w:line="420" w:lineRule="atLeast"/>
        <w:jc w:val="both"/>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（二）意方合作者应符合MAECI对本国申请人的资格要求，并按照要求向MAECI提交申请，意方项目指南请见: https://www.esteri.it/it/diplomazia-culturale-e-diplomazia-scientifica/cooperscientificatecnologica/avvisiincaricobandi/。</w:t>
      </w:r>
      <w:r>
        <w:rPr>
          <w:rStyle w:val="a4"/>
          <w:rFonts w:ascii="微软雅黑" w:eastAsia="微软雅黑" w:hAnsi="微软雅黑" w:hint="eastAsia"/>
          <w:color w:val="333333"/>
          <w:sz w:val="21"/>
          <w:szCs w:val="21"/>
        </w:rPr>
        <w:t>单方提交的项目申请将不予受理。</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（三）合作双方有良好的合作基础，项目申请应体现强</w:t>
      </w:r>
      <w:proofErr w:type="gramStart"/>
      <w:r>
        <w:rPr>
          <w:rFonts w:ascii="微软雅黑" w:eastAsia="微软雅黑" w:hAnsi="微软雅黑" w:hint="eastAsia"/>
          <w:color w:val="333333"/>
          <w:sz w:val="21"/>
          <w:szCs w:val="21"/>
        </w:rPr>
        <w:t>强</w:t>
      </w:r>
      <w:proofErr w:type="gramEnd"/>
      <w:r>
        <w:rPr>
          <w:rFonts w:ascii="微软雅黑" w:eastAsia="微软雅黑" w:hAnsi="微软雅黑" w:hint="eastAsia"/>
          <w:color w:val="333333"/>
          <w:sz w:val="21"/>
          <w:szCs w:val="21"/>
        </w:rPr>
        <w:t>合作和优势互补。本项目鼓励职业生涯早期的科研人员参与申请。</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（四）更多申请人条件的详细说明请见《2022年度国家自然科学基金项目指南》。</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三、 限</w:t>
      </w:r>
      <w:proofErr w:type="gramStart"/>
      <w:r>
        <w:rPr>
          <w:rStyle w:val="a4"/>
          <w:rFonts w:ascii="微软雅黑" w:eastAsia="微软雅黑" w:hAnsi="微软雅黑" w:hint="eastAsia"/>
          <w:color w:val="333333"/>
          <w:sz w:val="21"/>
          <w:szCs w:val="21"/>
        </w:rPr>
        <w:t>项申请</w:t>
      </w:r>
      <w:proofErr w:type="gramEnd"/>
      <w:r>
        <w:rPr>
          <w:rStyle w:val="a4"/>
          <w:rFonts w:ascii="微软雅黑" w:eastAsia="微软雅黑" w:hAnsi="微软雅黑" w:hint="eastAsia"/>
          <w:color w:val="333333"/>
          <w:sz w:val="21"/>
          <w:szCs w:val="21"/>
        </w:rPr>
        <w:t>规定</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国家自然科学基金国际（地区）合作研究项目包括组织间国际（地区）合作研究项目和重点国际（地区）合作研究项目。本项目属于组织间国际（地区）合作研究项目，申请人申请时须遵循以下限项规定：</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（一）申请人同年只能申请1项国际（地区）合作研究项目。</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（二）正在承担国际（地区）合作研究项目的负责人，不得作为申请人申请本项目。</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（三）本合作研究项目不计</w:t>
      </w:r>
      <w:proofErr w:type="gramStart"/>
      <w:r>
        <w:rPr>
          <w:rFonts w:ascii="微软雅黑" w:eastAsia="微软雅黑" w:hAnsi="微软雅黑" w:hint="eastAsia"/>
          <w:color w:val="333333"/>
          <w:sz w:val="21"/>
          <w:szCs w:val="21"/>
        </w:rPr>
        <w:t>入高级</w:t>
      </w:r>
      <w:proofErr w:type="gramEnd"/>
      <w:r>
        <w:rPr>
          <w:rFonts w:ascii="微软雅黑" w:eastAsia="微软雅黑" w:hAnsi="微软雅黑" w:hint="eastAsia"/>
          <w:color w:val="333333"/>
          <w:sz w:val="21"/>
          <w:szCs w:val="21"/>
        </w:rPr>
        <w:t>专业技术职务（职称）人员申请和承担项目总数合计限2项的范围。</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（四）《2022年度国家自然科学基金项目指南》中关于申请数量的其他限制。</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w:t>
      </w:r>
      <w:r>
        <w:rPr>
          <w:rStyle w:val="a4"/>
          <w:rFonts w:ascii="微软雅黑" w:eastAsia="微软雅黑" w:hAnsi="微软雅黑" w:hint="eastAsia"/>
          <w:color w:val="333333"/>
          <w:sz w:val="21"/>
          <w:szCs w:val="21"/>
        </w:rPr>
        <w:t>四、 申报说明</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（一）申请人注意事项</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项目申请书采取在线方式撰写，对申请人具体要求如下：</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申请人在填报申请书前，应当认真阅读本项目指南和《2022年度国家自然科学基金项目指南》中的相关内容，不符合项目指南和相关要求的项目申请将不予受理。</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2.申请人须登录ISIS科学基金网络系统（https://isisn.nsfc.gov.cn/egrantweb/），在线填报《国家自然科学基金国际（地区）合作研究项目申请书》（以下简称“中文申请书”）。具体步骤如下：</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（1）选择“项目负责人”用户组登录系统，进入后点击“在线申请”进入申请界面；点击“新增项目申请”按钮，进入申请项目所属科学部选择界面，点击“申请普通科学部项目”进入项目类别选择界面。</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（2）点击“国际（地区）合作与交流项目”</w:t>
      </w:r>
      <w:proofErr w:type="gramStart"/>
      <w:r>
        <w:rPr>
          <w:rFonts w:ascii="微软雅黑" w:eastAsia="微软雅黑" w:hAnsi="微软雅黑" w:hint="eastAsia"/>
          <w:color w:val="333333"/>
          <w:sz w:val="21"/>
          <w:szCs w:val="21"/>
        </w:rPr>
        <w:t>左侧+</w:t>
      </w:r>
      <w:proofErr w:type="gramEnd"/>
      <w:r>
        <w:rPr>
          <w:rFonts w:ascii="微软雅黑" w:eastAsia="微软雅黑" w:hAnsi="微软雅黑" w:hint="eastAsia"/>
          <w:color w:val="333333"/>
          <w:sz w:val="21"/>
          <w:szCs w:val="21"/>
        </w:rPr>
        <w:t>号或者右侧“展开”按钮，展开下拉菜单。</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点击“组织间合作研究（组织间合作协议项目）”右侧的“填写申请”按钮，进入“请选择合作协议”界面，在下拉菜单中选择“NSFC-MAECI（中意）”，然后按系统要求输入要依托的基金项目批准号，通过资格认证后即进入具体中文申请书填写界面。</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预算编报。申请人应当认真阅读《2022年度国家自然科学基金项目指南》申请须知中预算编报要求的内容，严格按照《国家自然科学基金资助项目资金管理办法（财教〔2021〕</w:t>
      </w:r>
      <w:r>
        <w:rPr>
          <w:rFonts w:ascii="微软雅黑" w:eastAsia="微软雅黑" w:hAnsi="微软雅黑" w:hint="eastAsia"/>
          <w:color w:val="333333"/>
          <w:sz w:val="21"/>
          <w:szCs w:val="21"/>
        </w:rPr>
        <w:lastRenderedPageBreak/>
        <w:t>177号）》和《国家自然科学基金项目资金预算表编制说明》的要求，认真如实编报《国家自然科学基金项目资金预算表》。</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4. 申请材料要求。</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中方申请人需在ISIS系统中填写并在线提交中文申请书，并以附件形式上传意方合作者在MAECI系统（http://web.esteri.it/pgr/）中提交的英文申请书全文。中、英文申请书的研究内容须保持一致。无需报送纸质申请书。</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（2）以附件形式上</w:t>
      </w:r>
      <w:proofErr w:type="gramStart"/>
      <w:r>
        <w:rPr>
          <w:rFonts w:ascii="微软雅黑" w:eastAsia="微软雅黑" w:hAnsi="微软雅黑" w:hint="eastAsia"/>
          <w:color w:val="333333"/>
          <w:sz w:val="21"/>
          <w:szCs w:val="21"/>
        </w:rPr>
        <w:t>传合作</w:t>
      </w:r>
      <w:proofErr w:type="gramEnd"/>
      <w:r>
        <w:rPr>
          <w:rFonts w:ascii="微软雅黑" w:eastAsia="微软雅黑" w:hAnsi="微软雅黑" w:hint="eastAsia"/>
          <w:color w:val="333333"/>
          <w:sz w:val="21"/>
          <w:szCs w:val="21"/>
        </w:rPr>
        <w:t>协议（</w:t>
      </w:r>
      <w:r>
        <w:rPr>
          <w:rStyle w:val="a4"/>
          <w:rFonts w:ascii="微软雅黑" w:eastAsia="微软雅黑" w:hAnsi="微软雅黑" w:hint="eastAsia"/>
          <w:color w:val="333333"/>
          <w:sz w:val="21"/>
          <w:szCs w:val="21"/>
        </w:rPr>
        <w:t>协议参考范本见附件</w:t>
      </w:r>
      <w:r>
        <w:rPr>
          <w:rFonts w:ascii="微软雅黑" w:eastAsia="微软雅黑" w:hAnsi="微软雅黑" w:hint="eastAsia"/>
          <w:color w:val="333333"/>
          <w:sz w:val="21"/>
          <w:szCs w:val="21"/>
        </w:rPr>
        <w:t>）。双方申请人须就合作内容及知识产权等双方共同关心的问题达成一致并签署合作协议。</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未按要求提交以上附件材料的项目申请将不予受理。</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（二）依托单位注意事项</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依托单位应对本单位申请人所提交申请材料的真实性、完整性和合</w:t>
      </w:r>
      <w:proofErr w:type="gramStart"/>
      <w:r>
        <w:rPr>
          <w:rFonts w:ascii="微软雅黑" w:eastAsia="微软雅黑" w:hAnsi="微软雅黑" w:hint="eastAsia"/>
          <w:color w:val="333333"/>
          <w:sz w:val="21"/>
          <w:szCs w:val="21"/>
        </w:rPr>
        <w:t>规</w:t>
      </w:r>
      <w:proofErr w:type="gramEnd"/>
      <w:r>
        <w:rPr>
          <w:rFonts w:ascii="微软雅黑" w:eastAsia="微软雅黑" w:hAnsi="微软雅黑" w:hint="eastAsia"/>
          <w:color w:val="333333"/>
          <w:sz w:val="21"/>
          <w:szCs w:val="21"/>
        </w:rPr>
        <w:t>性，申报预算的目标相关性、政策相符性和经济合理性进行审核。本项目纳入无纸</w:t>
      </w:r>
      <w:proofErr w:type="gramStart"/>
      <w:r>
        <w:rPr>
          <w:rFonts w:ascii="微软雅黑" w:eastAsia="微软雅黑" w:hAnsi="微软雅黑" w:hint="eastAsia"/>
          <w:color w:val="333333"/>
          <w:sz w:val="21"/>
          <w:szCs w:val="21"/>
        </w:rPr>
        <w:t>化申请</w:t>
      </w:r>
      <w:proofErr w:type="gramEnd"/>
      <w:r>
        <w:rPr>
          <w:rFonts w:ascii="微软雅黑" w:eastAsia="微软雅黑" w:hAnsi="微软雅黑" w:hint="eastAsia"/>
          <w:color w:val="333333"/>
          <w:sz w:val="21"/>
          <w:szCs w:val="21"/>
        </w:rPr>
        <w:t>范围，依托单位应在规定的项目申请截止时间前提交本单位电子版申请书及附件材料。关于单位科研诚信承诺书及项目清单提交等事宜，请参照《关于2022年度国家自然科学基金项目申请与结题等有关事项的通告》执行。项目获批准后，需将申请书的纸质签字盖章页装订在《资助项目计划书》最后，一并提交。签字盖章的信息应与电子申请书严格保持一致。</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（三）项目申请接收</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中方信息系统在线申报接收期为2022年3月23日至2022年5月25日16时（意方申报截止时间为意大利时间5月25日12时）。</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注：请申请人严格遵照本项目指南的各项要求填报申请，不符合上述要求的项目申请将不予受理，如有疑问，请致电项目联系人。</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五、 拟批结果公布</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2022年底将在国家自然科学基金委员会门户网站国际合作栏目中公布拟批准资助通知。</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w:t>
      </w:r>
      <w:r>
        <w:rPr>
          <w:rStyle w:val="a4"/>
          <w:rFonts w:ascii="微软雅黑" w:eastAsia="微软雅黑" w:hAnsi="微软雅黑" w:hint="eastAsia"/>
          <w:color w:val="333333"/>
          <w:sz w:val="21"/>
          <w:szCs w:val="21"/>
        </w:rPr>
        <w:t>六、 联系方式</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 中方联系人</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徐 进</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电话：+86-10-62325351</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xujin@nsfc.gov.cn</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信息系统技术支持（信息中心）：+86-10-62317474</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（二）意方联系人</w:t>
      </w:r>
    </w:p>
    <w:p w:rsidR="008442F5" w:rsidRDefault="008442F5" w:rsidP="008442F5">
      <w:pPr>
        <w:pStyle w:val="a3"/>
        <w:shd w:val="clear" w:color="auto" w:fill="FFFFFF"/>
        <w:spacing w:line="42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Email: dgsp-09bandiX@esteri.it</w:t>
      </w:r>
    </w:p>
    <w:p w:rsidR="008442F5" w:rsidRDefault="008442F5" w:rsidP="008442F5">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ascii="微软雅黑" w:eastAsia="微软雅黑" w:hAnsi="微软雅黑"/>
          <w:noProof/>
          <w:color w:val="333333"/>
          <w:sz w:val="21"/>
          <w:szCs w:val="21"/>
        </w:rPr>
        <w:drawing>
          <wp:inline distT="0" distB="0" distL="0" distR="0" wp14:anchorId="4EF82527" wp14:editId="20B62BB3">
            <wp:extent cx="152400" cy="152400"/>
            <wp:effectExtent l="0" t="0" r="0" b="0"/>
            <wp:docPr id="1" name="图片 1" descr="https://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  合作协议参考范本.docx" w:history="1">
        <w:r>
          <w:rPr>
            <w:rStyle w:val="a5"/>
            <w:rFonts w:ascii="微软雅黑" w:eastAsia="微软雅黑" w:hAnsi="微软雅黑" w:hint="eastAsia"/>
            <w:color w:val="0066CC"/>
            <w:sz w:val="18"/>
            <w:szCs w:val="18"/>
            <w:u w:val="none"/>
          </w:rPr>
          <w:t>附件  合作协议参考范本.</w:t>
        </w:r>
        <w:proofErr w:type="gramStart"/>
        <w:r>
          <w:rPr>
            <w:rStyle w:val="a5"/>
            <w:rFonts w:ascii="微软雅黑" w:eastAsia="微软雅黑" w:hAnsi="微软雅黑" w:hint="eastAsia"/>
            <w:color w:val="0066CC"/>
            <w:sz w:val="18"/>
            <w:szCs w:val="18"/>
            <w:u w:val="none"/>
          </w:rPr>
          <w:t>docx</w:t>
        </w:r>
        <w:proofErr w:type="gramEnd"/>
      </w:hyperlink>
    </w:p>
    <w:p w:rsidR="008442F5" w:rsidRDefault="008442F5" w:rsidP="008442F5">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国家自然科学基金委员会</w:t>
      </w:r>
    </w:p>
    <w:p w:rsidR="008442F5" w:rsidRDefault="008442F5" w:rsidP="008442F5">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国际合作局</w:t>
      </w:r>
    </w:p>
    <w:p w:rsidR="008442F5" w:rsidRDefault="008442F5" w:rsidP="008442F5">
      <w:pPr>
        <w:pStyle w:val="a3"/>
        <w:shd w:val="clear" w:color="auto" w:fill="FFFFFF"/>
        <w:spacing w:line="420" w:lineRule="atLeast"/>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2022年3月23日</w:t>
      </w:r>
    </w:p>
    <w:p w:rsidR="008442F5" w:rsidRPr="008442F5" w:rsidRDefault="008442F5" w:rsidP="008442F5">
      <w:pPr>
        <w:jc w:val="left"/>
      </w:pPr>
    </w:p>
    <w:sectPr w:rsidR="008442F5" w:rsidRPr="008442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2F5"/>
    <w:rsid w:val="00007D3E"/>
    <w:rsid w:val="000267AF"/>
    <w:rsid w:val="00033C9C"/>
    <w:rsid w:val="0004441F"/>
    <w:rsid w:val="000506D8"/>
    <w:rsid w:val="000916EE"/>
    <w:rsid w:val="000936B4"/>
    <w:rsid w:val="000A0178"/>
    <w:rsid w:val="000A3306"/>
    <w:rsid w:val="000A4852"/>
    <w:rsid w:val="000A506C"/>
    <w:rsid w:val="000C0D27"/>
    <w:rsid w:val="000C6647"/>
    <w:rsid w:val="000C6CBC"/>
    <w:rsid w:val="000E2609"/>
    <w:rsid w:val="001022F3"/>
    <w:rsid w:val="00105C2C"/>
    <w:rsid w:val="00105CB4"/>
    <w:rsid w:val="00110B4B"/>
    <w:rsid w:val="00121167"/>
    <w:rsid w:val="00127781"/>
    <w:rsid w:val="00130EF8"/>
    <w:rsid w:val="00131C02"/>
    <w:rsid w:val="001320C9"/>
    <w:rsid w:val="001516F3"/>
    <w:rsid w:val="00156532"/>
    <w:rsid w:val="00161E0A"/>
    <w:rsid w:val="001629DA"/>
    <w:rsid w:val="0018169C"/>
    <w:rsid w:val="001839A7"/>
    <w:rsid w:val="001A566C"/>
    <w:rsid w:val="001A679C"/>
    <w:rsid w:val="001B6CCE"/>
    <w:rsid w:val="001B795F"/>
    <w:rsid w:val="001C44B5"/>
    <w:rsid w:val="001D325A"/>
    <w:rsid w:val="001D637A"/>
    <w:rsid w:val="00203551"/>
    <w:rsid w:val="00211FD2"/>
    <w:rsid w:val="0021670A"/>
    <w:rsid w:val="0021747D"/>
    <w:rsid w:val="00220D06"/>
    <w:rsid w:val="00224DD7"/>
    <w:rsid w:val="002262ED"/>
    <w:rsid w:val="00240D55"/>
    <w:rsid w:val="002413E9"/>
    <w:rsid w:val="00251C5C"/>
    <w:rsid w:val="002638E8"/>
    <w:rsid w:val="00264C44"/>
    <w:rsid w:val="00266F54"/>
    <w:rsid w:val="00270D1C"/>
    <w:rsid w:val="0029322E"/>
    <w:rsid w:val="00293238"/>
    <w:rsid w:val="002A7FEC"/>
    <w:rsid w:val="002B24A5"/>
    <w:rsid w:val="002C0D03"/>
    <w:rsid w:val="002D47B9"/>
    <w:rsid w:val="002F10FA"/>
    <w:rsid w:val="002F6F78"/>
    <w:rsid w:val="00313B88"/>
    <w:rsid w:val="00321D84"/>
    <w:rsid w:val="0032474E"/>
    <w:rsid w:val="003356B1"/>
    <w:rsid w:val="00336135"/>
    <w:rsid w:val="0034089E"/>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4130D0"/>
    <w:rsid w:val="0041447D"/>
    <w:rsid w:val="004344E0"/>
    <w:rsid w:val="00436F17"/>
    <w:rsid w:val="004439D8"/>
    <w:rsid w:val="0044667B"/>
    <w:rsid w:val="00447BE5"/>
    <w:rsid w:val="00462334"/>
    <w:rsid w:val="00462976"/>
    <w:rsid w:val="004716DE"/>
    <w:rsid w:val="004734FF"/>
    <w:rsid w:val="00474D02"/>
    <w:rsid w:val="00487145"/>
    <w:rsid w:val="00494095"/>
    <w:rsid w:val="00497B15"/>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348E7"/>
    <w:rsid w:val="00540E30"/>
    <w:rsid w:val="00550508"/>
    <w:rsid w:val="005546AD"/>
    <w:rsid w:val="00563D42"/>
    <w:rsid w:val="00574F12"/>
    <w:rsid w:val="00580C6F"/>
    <w:rsid w:val="00582B98"/>
    <w:rsid w:val="00590341"/>
    <w:rsid w:val="00592B27"/>
    <w:rsid w:val="005A1B49"/>
    <w:rsid w:val="005A1D99"/>
    <w:rsid w:val="005A67B9"/>
    <w:rsid w:val="005D27CD"/>
    <w:rsid w:val="005D5B66"/>
    <w:rsid w:val="005D6119"/>
    <w:rsid w:val="005E159C"/>
    <w:rsid w:val="005E1A26"/>
    <w:rsid w:val="005E4B6D"/>
    <w:rsid w:val="005E58DA"/>
    <w:rsid w:val="00600B27"/>
    <w:rsid w:val="00606FFB"/>
    <w:rsid w:val="00607050"/>
    <w:rsid w:val="006208BA"/>
    <w:rsid w:val="006232EE"/>
    <w:rsid w:val="006250E4"/>
    <w:rsid w:val="00640BD5"/>
    <w:rsid w:val="00641DBD"/>
    <w:rsid w:val="00643BB8"/>
    <w:rsid w:val="00643DA7"/>
    <w:rsid w:val="006448B4"/>
    <w:rsid w:val="00670764"/>
    <w:rsid w:val="00686360"/>
    <w:rsid w:val="006A4CC4"/>
    <w:rsid w:val="006A5232"/>
    <w:rsid w:val="006B3217"/>
    <w:rsid w:val="006D2AF2"/>
    <w:rsid w:val="006D34BF"/>
    <w:rsid w:val="006D6E59"/>
    <w:rsid w:val="006F44D3"/>
    <w:rsid w:val="006F63A3"/>
    <w:rsid w:val="0071142A"/>
    <w:rsid w:val="0071224B"/>
    <w:rsid w:val="007141F9"/>
    <w:rsid w:val="00722485"/>
    <w:rsid w:val="00726A82"/>
    <w:rsid w:val="00746C87"/>
    <w:rsid w:val="00750F4F"/>
    <w:rsid w:val="007518C3"/>
    <w:rsid w:val="0076403F"/>
    <w:rsid w:val="00765923"/>
    <w:rsid w:val="007720B1"/>
    <w:rsid w:val="00772805"/>
    <w:rsid w:val="00772B6E"/>
    <w:rsid w:val="007A5300"/>
    <w:rsid w:val="007B05E6"/>
    <w:rsid w:val="007B26FF"/>
    <w:rsid w:val="007B40EF"/>
    <w:rsid w:val="007B5F42"/>
    <w:rsid w:val="007C0C22"/>
    <w:rsid w:val="007C4EB6"/>
    <w:rsid w:val="007D6F48"/>
    <w:rsid w:val="007E0FA1"/>
    <w:rsid w:val="007F39EF"/>
    <w:rsid w:val="00802C55"/>
    <w:rsid w:val="00803518"/>
    <w:rsid w:val="0080388A"/>
    <w:rsid w:val="00812828"/>
    <w:rsid w:val="00820A55"/>
    <w:rsid w:val="00821C99"/>
    <w:rsid w:val="008229BD"/>
    <w:rsid w:val="008236C8"/>
    <w:rsid w:val="00827106"/>
    <w:rsid w:val="00833733"/>
    <w:rsid w:val="00835340"/>
    <w:rsid w:val="008361F4"/>
    <w:rsid w:val="0084094F"/>
    <w:rsid w:val="00841E9E"/>
    <w:rsid w:val="008442F5"/>
    <w:rsid w:val="00846202"/>
    <w:rsid w:val="0085392C"/>
    <w:rsid w:val="00856A21"/>
    <w:rsid w:val="00865410"/>
    <w:rsid w:val="00871250"/>
    <w:rsid w:val="00877096"/>
    <w:rsid w:val="00880C67"/>
    <w:rsid w:val="008908ED"/>
    <w:rsid w:val="008A069F"/>
    <w:rsid w:val="008A4475"/>
    <w:rsid w:val="008C4D28"/>
    <w:rsid w:val="008D5DD7"/>
    <w:rsid w:val="008E39F0"/>
    <w:rsid w:val="008F0B34"/>
    <w:rsid w:val="008F2278"/>
    <w:rsid w:val="008F4027"/>
    <w:rsid w:val="008F706F"/>
    <w:rsid w:val="00900B2F"/>
    <w:rsid w:val="00926121"/>
    <w:rsid w:val="0093043E"/>
    <w:rsid w:val="00945D9F"/>
    <w:rsid w:val="00955B2D"/>
    <w:rsid w:val="009605CF"/>
    <w:rsid w:val="00966654"/>
    <w:rsid w:val="00966B37"/>
    <w:rsid w:val="009727D3"/>
    <w:rsid w:val="00997B5E"/>
    <w:rsid w:val="009B68E9"/>
    <w:rsid w:val="009D15FA"/>
    <w:rsid w:val="009D73A9"/>
    <w:rsid w:val="009E3BF4"/>
    <w:rsid w:val="009F120F"/>
    <w:rsid w:val="009F69E6"/>
    <w:rsid w:val="00A00054"/>
    <w:rsid w:val="00A02601"/>
    <w:rsid w:val="00A0298A"/>
    <w:rsid w:val="00A13FF7"/>
    <w:rsid w:val="00A20305"/>
    <w:rsid w:val="00A3061A"/>
    <w:rsid w:val="00A37DAC"/>
    <w:rsid w:val="00A41B7D"/>
    <w:rsid w:val="00A41D50"/>
    <w:rsid w:val="00A43CD4"/>
    <w:rsid w:val="00A51388"/>
    <w:rsid w:val="00A53E6C"/>
    <w:rsid w:val="00A54BA6"/>
    <w:rsid w:val="00A61F6A"/>
    <w:rsid w:val="00A61FBB"/>
    <w:rsid w:val="00A858D5"/>
    <w:rsid w:val="00A9431E"/>
    <w:rsid w:val="00A9455A"/>
    <w:rsid w:val="00A9707F"/>
    <w:rsid w:val="00AA74FA"/>
    <w:rsid w:val="00AC1701"/>
    <w:rsid w:val="00AC3B78"/>
    <w:rsid w:val="00AC6931"/>
    <w:rsid w:val="00AD7C9F"/>
    <w:rsid w:val="00AE5FD3"/>
    <w:rsid w:val="00AE65FE"/>
    <w:rsid w:val="00AF1A10"/>
    <w:rsid w:val="00B134B2"/>
    <w:rsid w:val="00B30D4D"/>
    <w:rsid w:val="00B34173"/>
    <w:rsid w:val="00B3506C"/>
    <w:rsid w:val="00B52615"/>
    <w:rsid w:val="00B56931"/>
    <w:rsid w:val="00B6055B"/>
    <w:rsid w:val="00B637EE"/>
    <w:rsid w:val="00BA36D0"/>
    <w:rsid w:val="00BA6897"/>
    <w:rsid w:val="00BB1CCD"/>
    <w:rsid w:val="00BB4EF7"/>
    <w:rsid w:val="00BB6297"/>
    <w:rsid w:val="00BB6A7F"/>
    <w:rsid w:val="00BD479D"/>
    <w:rsid w:val="00BD48A4"/>
    <w:rsid w:val="00BD68F9"/>
    <w:rsid w:val="00BE4868"/>
    <w:rsid w:val="00BE4D85"/>
    <w:rsid w:val="00BF1ADA"/>
    <w:rsid w:val="00BF4C4A"/>
    <w:rsid w:val="00C04375"/>
    <w:rsid w:val="00C134FB"/>
    <w:rsid w:val="00C13724"/>
    <w:rsid w:val="00C13815"/>
    <w:rsid w:val="00C15192"/>
    <w:rsid w:val="00C24AF3"/>
    <w:rsid w:val="00C253DA"/>
    <w:rsid w:val="00C3307A"/>
    <w:rsid w:val="00C44147"/>
    <w:rsid w:val="00C6123C"/>
    <w:rsid w:val="00C65EBB"/>
    <w:rsid w:val="00C75D85"/>
    <w:rsid w:val="00C7600A"/>
    <w:rsid w:val="00C91051"/>
    <w:rsid w:val="00CA0788"/>
    <w:rsid w:val="00CA1185"/>
    <w:rsid w:val="00CB7169"/>
    <w:rsid w:val="00CC05C6"/>
    <w:rsid w:val="00CC7960"/>
    <w:rsid w:val="00CE4A16"/>
    <w:rsid w:val="00CF06A2"/>
    <w:rsid w:val="00CF370F"/>
    <w:rsid w:val="00CF7D25"/>
    <w:rsid w:val="00D02564"/>
    <w:rsid w:val="00D06535"/>
    <w:rsid w:val="00D11228"/>
    <w:rsid w:val="00D259ED"/>
    <w:rsid w:val="00D36215"/>
    <w:rsid w:val="00D4651E"/>
    <w:rsid w:val="00D55A6F"/>
    <w:rsid w:val="00D55E16"/>
    <w:rsid w:val="00D61262"/>
    <w:rsid w:val="00D74B85"/>
    <w:rsid w:val="00D844FA"/>
    <w:rsid w:val="00D905C1"/>
    <w:rsid w:val="00D90E83"/>
    <w:rsid w:val="00D97FA3"/>
    <w:rsid w:val="00DA0CDA"/>
    <w:rsid w:val="00DA4B30"/>
    <w:rsid w:val="00DA5883"/>
    <w:rsid w:val="00DB2063"/>
    <w:rsid w:val="00DC39CC"/>
    <w:rsid w:val="00DC6227"/>
    <w:rsid w:val="00DD44DC"/>
    <w:rsid w:val="00DE1D25"/>
    <w:rsid w:val="00DE2C51"/>
    <w:rsid w:val="00DE701D"/>
    <w:rsid w:val="00E0538A"/>
    <w:rsid w:val="00E12346"/>
    <w:rsid w:val="00E1553F"/>
    <w:rsid w:val="00E3581C"/>
    <w:rsid w:val="00E45EC7"/>
    <w:rsid w:val="00E51E20"/>
    <w:rsid w:val="00E54B20"/>
    <w:rsid w:val="00E626BC"/>
    <w:rsid w:val="00E70379"/>
    <w:rsid w:val="00E77384"/>
    <w:rsid w:val="00E833E2"/>
    <w:rsid w:val="00E86676"/>
    <w:rsid w:val="00E86735"/>
    <w:rsid w:val="00E867CE"/>
    <w:rsid w:val="00E87A26"/>
    <w:rsid w:val="00EA4250"/>
    <w:rsid w:val="00EB3532"/>
    <w:rsid w:val="00EB41AF"/>
    <w:rsid w:val="00EB5205"/>
    <w:rsid w:val="00EB5F91"/>
    <w:rsid w:val="00EC25E1"/>
    <w:rsid w:val="00EC62DC"/>
    <w:rsid w:val="00ED171D"/>
    <w:rsid w:val="00EF6256"/>
    <w:rsid w:val="00F02002"/>
    <w:rsid w:val="00F03C65"/>
    <w:rsid w:val="00F11117"/>
    <w:rsid w:val="00F12B37"/>
    <w:rsid w:val="00F202DB"/>
    <w:rsid w:val="00F22373"/>
    <w:rsid w:val="00F439AE"/>
    <w:rsid w:val="00F53973"/>
    <w:rsid w:val="00F55F64"/>
    <w:rsid w:val="00F65DA9"/>
    <w:rsid w:val="00F800B8"/>
    <w:rsid w:val="00F81FFA"/>
    <w:rsid w:val="00F84892"/>
    <w:rsid w:val="00F86CF2"/>
    <w:rsid w:val="00F931D6"/>
    <w:rsid w:val="00FB1DA6"/>
    <w:rsid w:val="00FB27C3"/>
    <w:rsid w:val="00FC5061"/>
    <w:rsid w:val="00FD233B"/>
    <w:rsid w:val="00FD3E9C"/>
    <w:rsid w:val="00FD66F5"/>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42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42F5"/>
    <w:rPr>
      <w:b/>
      <w:bCs/>
    </w:rPr>
  </w:style>
  <w:style w:type="character" w:styleId="a5">
    <w:name w:val="Hyperlink"/>
    <w:basedOn w:val="a0"/>
    <w:uiPriority w:val="99"/>
    <w:semiHidden/>
    <w:unhideWhenUsed/>
    <w:rsid w:val="008442F5"/>
    <w:rPr>
      <w:color w:val="0000FF"/>
      <w:u w:val="single"/>
    </w:rPr>
  </w:style>
  <w:style w:type="paragraph" w:styleId="a6">
    <w:name w:val="Balloon Text"/>
    <w:basedOn w:val="a"/>
    <w:link w:val="Char"/>
    <w:uiPriority w:val="99"/>
    <w:semiHidden/>
    <w:unhideWhenUsed/>
    <w:rsid w:val="008442F5"/>
    <w:rPr>
      <w:sz w:val="18"/>
      <w:szCs w:val="18"/>
    </w:rPr>
  </w:style>
  <w:style w:type="character" w:customStyle="1" w:styleId="Char">
    <w:name w:val="批注框文本 Char"/>
    <w:basedOn w:val="a0"/>
    <w:link w:val="a6"/>
    <w:uiPriority w:val="99"/>
    <w:semiHidden/>
    <w:rsid w:val="008442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442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442F5"/>
    <w:rPr>
      <w:b/>
      <w:bCs/>
    </w:rPr>
  </w:style>
  <w:style w:type="character" w:styleId="a5">
    <w:name w:val="Hyperlink"/>
    <w:basedOn w:val="a0"/>
    <w:uiPriority w:val="99"/>
    <w:semiHidden/>
    <w:unhideWhenUsed/>
    <w:rsid w:val="008442F5"/>
    <w:rPr>
      <w:color w:val="0000FF"/>
      <w:u w:val="single"/>
    </w:rPr>
  </w:style>
  <w:style w:type="paragraph" w:styleId="a6">
    <w:name w:val="Balloon Text"/>
    <w:basedOn w:val="a"/>
    <w:link w:val="Char"/>
    <w:uiPriority w:val="99"/>
    <w:semiHidden/>
    <w:unhideWhenUsed/>
    <w:rsid w:val="008442F5"/>
    <w:rPr>
      <w:sz w:val="18"/>
      <w:szCs w:val="18"/>
    </w:rPr>
  </w:style>
  <w:style w:type="character" w:customStyle="1" w:styleId="Char">
    <w:name w:val="批注框文本 Char"/>
    <w:basedOn w:val="a0"/>
    <w:link w:val="a6"/>
    <w:uiPriority w:val="99"/>
    <w:semiHidden/>
    <w:rsid w:val="008442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88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ic.nsfc.gov.cn/upload/file/20220324/6378373916519595558783340.docx"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2022-03-30T07:17:00Z</dcterms:created>
  <dcterms:modified xsi:type="dcterms:W3CDTF">2022-03-30T07:19:00Z</dcterms:modified>
</cp:coreProperties>
</file>