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2FA" w:rsidRDefault="000D2534">
      <w:pPr>
        <w:spacing w:line="510" w:lineRule="exact"/>
        <w:jc w:val="left"/>
        <w:rPr>
          <w:rFonts w:eastAsia="黑体"/>
          <w:sz w:val="32"/>
          <w:szCs w:val="32"/>
        </w:rPr>
      </w:pPr>
      <w:r>
        <w:rPr>
          <w:rFonts w:eastAsia="黑体"/>
          <w:sz w:val="32"/>
          <w:szCs w:val="32"/>
        </w:rPr>
        <w:t>附件</w:t>
      </w:r>
      <w:r>
        <w:rPr>
          <w:rFonts w:eastAsia="黑体"/>
          <w:sz w:val="32"/>
          <w:szCs w:val="32"/>
        </w:rPr>
        <w:t>1</w:t>
      </w:r>
    </w:p>
    <w:p w:rsidR="008C72FA" w:rsidRDefault="008C72FA">
      <w:pPr>
        <w:spacing w:line="510" w:lineRule="exact"/>
        <w:jc w:val="left"/>
        <w:rPr>
          <w:rFonts w:eastAsia="方正小标宋简体"/>
          <w:sz w:val="32"/>
          <w:szCs w:val="32"/>
        </w:rPr>
      </w:pPr>
    </w:p>
    <w:p w:rsidR="008C72FA" w:rsidRDefault="000D2534">
      <w:pPr>
        <w:spacing w:line="510" w:lineRule="exact"/>
        <w:jc w:val="center"/>
        <w:rPr>
          <w:rFonts w:eastAsia="方正小标宋简体"/>
          <w:sz w:val="44"/>
          <w:szCs w:val="44"/>
        </w:rPr>
      </w:pPr>
      <w:r>
        <w:rPr>
          <w:rFonts w:eastAsia="方正小标宋简体"/>
          <w:sz w:val="44"/>
          <w:szCs w:val="44"/>
        </w:rPr>
        <w:t>2022</w:t>
      </w:r>
      <w:r>
        <w:rPr>
          <w:rFonts w:eastAsia="方正小标宋简体"/>
          <w:sz w:val="44"/>
          <w:szCs w:val="44"/>
        </w:rPr>
        <w:t>年度张家港市科技计划项目指南</w:t>
      </w:r>
    </w:p>
    <w:p w:rsidR="008C72FA" w:rsidRDefault="008C72FA">
      <w:pPr>
        <w:spacing w:line="510" w:lineRule="exact"/>
        <w:ind w:firstLineChars="200" w:firstLine="723"/>
        <w:jc w:val="center"/>
        <w:rPr>
          <w:b/>
          <w:bCs/>
          <w:sz w:val="36"/>
          <w:szCs w:val="36"/>
        </w:rPr>
      </w:pPr>
    </w:p>
    <w:p w:rsidR="008C72FA" w:rsidRDefault="000D2534">
      <w:pPr>
        <w:spacing w:line="510" w:lineRule="exact"/>
        <w:jc w:val="center"/>
        <w:rPr>
          <w:rFonts w:eastAsia="仿宋_GB2312"/>
          <w:b/>
          <w:sz w:val="32"/>
          <w:szCs w:val="32"/>
        </w:rPr>
      </w:pPr>
      <w:r>
        <w:rPr>
          <w:rFonts w:eastAsia="黑体"/>
          <w:b/>
          <w:sz w:val="32"/>
          <w:szCs w:val="32"/>
        </w:rPr>
        <w:t>202201</w:t>
      </w:r>
      <w:r>
        <w:rPr>
          <w:rFonts w:eastAsia="黑体"/>
          <w:bCs/>
          <w:sz w:val="32"/>
          <w:szCs w:val="32"/>
        </w:rPr>
        <w:t xml:space="preserve"> </w:t>
      </w:r>
      <w:r>
        <w:rPr>
          <w:rFonts w:eastAsia="黑体"/>
          <w:bCs/>
          <w:sz w:val="32"/>
          <w:szCs w:val="32"/>
        </w:rPr>
        <w:t>产业</w:t>
      </w:r>
      <w:proofErr w:type="gramStart"/>
      <w:r>
        <w:rPr>
          <w:rFonts w:eastAsia="黑体"/>
          <w:bCs/>
          <w:sz w:val="32"/>
          <w:szCs w:val="32"/>
        </w:rPr>
        <w:t>链创新</w:t>
      </w:r>
      <w:proofErr w:type="gramEnd"/>
      <w:r>
        <w:rPr>
          <w:rFonts w:eastAsia="黑体"/>
          <w:bCs/>
          <w:sz w:val="32"/>
          <w:szCs w:val="32"/>
        </w:rPr>
        <w:t>产品攻关计划</w:t>
      </w:r>
    </w:p>
    <w:p w:rsidR="008C72FA" w:rsidRDefault="000D2534">
      <w:pPr>
        <w:spacing w:line="510" w:lineRule="exact"/>
        <w:ind w:firstLineChars="200" w:firstLine="640"/>
        <w:rPr>
          <w:rFonts w:eastAsia="仿宋_GB2312"/>
          <w:sz w:val="32"/>
          <w:szCs w:val="32"/>
        </w:rPr>
      </w:pPr>
      <w:r>
        <w:rPr>
          <w:rFonts w:eastAsia="仿宋_GB2312"/>
          <w:sz w:val="32"/>
          <w:szCs w:val="32"/>
        </w:rPr>
        <w:t>紧扣高质量发展要求，落实绿色低碳发展理念，聚焦我市</w:t>
      </w:r>
      <w:r>
        <w:rPr>
          <w:rFonts w:eastAsia="仿宋_GB2312"/>
          <w:sz w:val="32"/>
          <w:szCs w:val="32"/>
        </w:rPr>
        <w:t>“</w:t>
      </w:r>
      <w:r>
        <w:rPr>
          <w:rFonts w:eastAsia="楷体_GB2312"/>
          <w:sz w:val="32"/>
          <w:szCs w:val="32"/>
        </w:rPr>
        <w:t>4+4</w:t>
      </w:r>
      <w:r>
        <w:rPr>
          <w:rFonts w:eastAsia="仿宋_GB2312"/>
          <w:sz w:val="32"/>
          <w:szCs w:val="32"/>
        </w:rPr>
        <w:t>”</w:t>
      </w:r>
      <w:r>
        <w:rPr>
          <w:rFonts w:eastAsia="仿宋_GB2312"/>
          <w:sz w:val="32"/>
          <w:szCs w:val="32"/>
        </w:rPr>
        <w:t>重点产业</w:t>
      </w:r>
      <w:proofErr w:type="gramStart"/>
      <w:r>
        <w:rPr>
          <w:rFonts w:eastAsia="仿宋_GB2312"/>
          <w:sz w:val="32"/>
          <w:szCs w:val="32"/>
        </w:rPr>
        <w:t>链组织</w:t>
      </w:r>
      <w:proofErr w:type="gramEnd"/>
      <w:r>
        <w:rPr>
          <w:rFonts w:eastAsia="仿宋_GB2312"/>
          <w:sz w:val="32"/>
          <w:szCs w:val="32"/>
        </w:rPr>
        <w:t>创新产品攻关，支持企业紧跟市场需求，开展创新产品研发、打破技术垄断、实现产品迭代，提升企业核心竞争力。</w:t>
      </w:r>
    </w:p>
    <w:p w:rsidR="008C72FA" w:rsidRDefault="000D2534">
      <w:pPr>
        <w:spacing w:line="510" w:lineRule="exact"/>
        <w:ind w:firstLineChars="200" w:firstLine="640"/>
        <w:rPr>
          <w:rFonts w:eastAsia="黑体"/>
          <w:sz w:val="32"/>
          <w:szCs w:val="32"/>
        </w:rPr>
      </w:pPr>
      <w:r>
        <w:rPr>
          <w:rFonts w:eastAsia="黑体"/>
          <w:sz w:val="32"/>
          <w:szCs w:val="32"/>
        </w:rPr>
        <w:t>一、支持方向</w:t>
      </w:r>
    </w:p>
    <w:p w:rsidR="008C72FA" w:rsidRDefault="000D2534">
      <w:pPr>
        <w:spacing w:line="510" w:lineRule="exact"/>
        <w:ind w:firstLineChars="200" w:firstLine="640"/>
        <w:rPr>
          <w:rFonts w:eastAsia="仿宋_GB2312"/>
          <w:sz w:val="32"/>
          <w:szCs w:val="32"/>
        </w:rPr>
      </w:pPr>
      <w:r>
        <w:rPr>
          <w:rFonts w:eastAsia="楷体_GB2312"/>
          <w:sz w:val="32"/>
          <w:szCs w:val="32"/>
        </w:rPr>
        <w:t>01001</w:t>
      </w:r>
      <w:r>
        <w:rPr>
          <w:rFonts w:eastAsia="仿宋_GB2312"/>
          <w:sz w:val="32"/>
          <w:szCs w:val="32"/>
        </w:rPr>
        <w:t xml:space="preserve"> </w:t>
      </w:r>
      <w:r>
        <w:rPr>
          <w:rFonts w:eastAsia="仿宋_GB2312"/>
          <w:sz w:val="32"/>
          <w:szCs w:val="32"/>
        </w:rPr>
        <w:t>先进材料</w:t>
      </w:r>
    </w:p>
    <w:p w:rsidR="008C72FA" w:rsidRDefault="000D2534">
      <w:pPr>
        <w:spacing w:line="510" w:lineRule="exact"/>
        <w:ind w:firstLineChars="200" w:firstLine="640"/>
        <w:rPr>
          <w:rFonts w:eastAsia="仿宋_GB2312"/>
          <w:sz w:val="32"/>
          <w:szCs w:val="32"/>
        </w:rPr>
      </w:pPr>
      <w:r>
        <w:rPr>
          <w:rFonts w:eastAsia="楷体_GB2312"/>
          <w:sz w:val="32"/>
          <w:szCs w:val="32"/>
        </w:rPr>
        <w:t>01002</w:t>
      </w:r>
      <w:r>
        <w:rPr>
          <w:rFonts w:eastAsia="仿宋_GB2312"/>
          <w:sz w:val="32"/>
          <w:szCs w:val="32"/>
        </w:rPr>
        <w:t xml:space="preserve"> </w:t>
      </w:r>
      <w:r>
        <w:rPr>
          <w:rFonts w:eastAsia="仿宋_GB2312"/>
          <w:sz w:val="32"/>
          <w:szCs w:val="32"/>
        </w:rPr>
        <w:t>高端智能装备</w:t>
      </w:r>
    </w:p>
    <w:p w:rsidR="008C72FA" w:rsidRDefault="000D2534">
      <w:pPr>
        <w:spacing w:line="510" w:lineRule="exact"/>
        <w:ind w:firstLineChars="200" w:firstLine="640"/>
        <w:rPr>
          <w:rFonts w:eastAsia="仿宋_GB2312"/>
          <w:sz w:val="32"/>
          <w:szCs w:val="32"/>
        </w:rPr>
      </w:pPr>
      <w:r>
        <w:rPr>
          <w:rFonts w:eastAsia="楷体_GB2312"/>
          <w:sz w:val="32"/>
          <w:szCs w:val="32"/>
        </w:rPr>
        <w:t>01003</w:t>
      </w:r>
      <w:r>
        <w:rPr>
          <w:rFonts w:eastAsia="仿宋_GB2312"/>
          <w:sz w:val="32"/>
          <w:szCs w:val="32"/>
        </w:rPr>
        <w:t xml:space="preserve"> </w:t>
      </w:r>
      <w:r>
        <w:rPr>
          <w:rFonts w:eastAsia="仿宋_GB2312"/>
          <w:sz w:val="32"/>
          <w:szCs w:val="32"/>
        </w:rPr>
        <w:t>特色半导体</w:t>
      </w:r>
    </w:p>
    <w:p w:rsidR="008C72FA" w:rsidRDefault="000D2534">
      <w:pPr>
        <w:spacing w:line="510" w:lineRule="exact"/>
        <w:ind w:firstLineChars="200" w:firstLine="640"/>
        <w:rPr>
          <w:rFonts w:eastAsia="仿宋_GB2312"/>
          <w:sz w:val="32"/>
          <w:szCs w:val="32"/>
        </w:rPr>
      </w:pPr>
      <w:r>
        <w:rPr>
          <w:rFonts w:eastAsia="仿宋_GB2312"/>
          <w:sz w:val="32"/>
          <w:szCs w:val="32"/>
        </w:rPr>
        <w:t xml:space="preserve">01004 </w:t>
      </w:r>
      <w:r>
        <w:rPr>
          <w:rFonts w:eastAsia="仿宋_GB2312"/>
          <w:sz w:val="32"/>
          <w:szCs w:val="32"/>
        </w:rPr>
        <w:t>新能源</w:t>
      </w:r>
    </w:p>
    <w:p w:rsidR="008C72FA" w:rsidRDefault="000D2534">
      <w:pPr>
        <w:spacing w:line="510" w:lineRule="exact"/>
        <w:ind w:firstLineChars="200" w:firstLine="640"/>
        <w:rPr>
          <w:rFonts w:eastAsia="仿宋_GB2312"/>
          <w:sz w:val="32"/>
          <w:szCs w:val="32"/>
        </w:rPr>
      </w:pPr>
      <w:r>
        <w:rPr>
          <w:rFonts w:eastAsia="楷体_GB2312"/>
          <w:sz w:val="32"/>
          <w:szCs w:val="32"/>
        </w:rPr>
        <w:t>01005</w:t>
      </w:r>
      <w:r>
        <w:rPr>
          <w:rFonts w:eastAsia="仿宋_GB2312"/>
          <w:sz w:val="32"/>
          <w:szCs w:val="32"/>
        </w:rPr>
        <w:t xml:space="preserve"> </w:t>
      </w:r>
      <w:r>
        <w:rPr>
          <w:rFonts w:eastAsia="仿宋_GB2312"/>
          <w:sz w:val="32"/>
          <w:szCs w:val="32"/>
        </w:rPr>
        <w:t>数字经济</w:t>
      </w:r>
    </w:p>
    <w:p w:rsidR="008C72FA" w:rsidRDefault="000D2534">
      <w:pPr>
        <w:spacing w:line="510" w:lineRule="exact"/>
        <w:ind w:firstLineChars="200" w:firstLine="640"/>
        <w:rPr>
          <w:rFonts w:eastAsia="仿宋_GB2312"/>
          <w:sz w:val="32"/>
          <w:szCs w:val="32"/>
        </w:rPr>
      </w:pPr>
      <w:r>
        <w:rPr>
          <w:rFonts w:eastAsia="楷体_GB2312"/>
          <w:sz w:val="32"/>
          <w:szCs w:val="32"/>
        </w:rPr>
        <w:t>01006</w:t>
      </w:r>
      <w:r>
        <w:rPr>
          <w:rFonts w:eastAsia="仿宋_GB2312"/>
          <w:sz w:val="32"/>
          <w:szCs w:val="32"/>
        </w:rPr>
        <w:t xml:space="preserve"> </w:t>
      </w:r>
      <w:r>
        <w:rPr>
          <w:rFonts w:eastAsia="仿宋_GB2312"/>
          <w:sz w:val="32"/>
          <w:szCs w:val="32"/>
        </w:rPr>
        <w:t>生物医药及高端医疗器械</w:t>
      </w:r>
    </w:p>
    <w:p w:rsidR="008C72FA" w:rsidRDefault="000D2534">
      <w:pPr>
        <w:spacing w:line="510" w:lineRule="exact"/>
        <w:ind w:firstLineChars="200" w:firstLine="640"/>
        <w:rPr>
          <w:rFonts w:eastAsia="仿宋_GB2312"/>
          <w:sz w:val="32"/>
          <w:szCs w:val="32"/>
        </w:rPr>
      </w:pPr>
      <w:r w:rsidRPr="005F2F5B">
        <w:rPr>
          <w:rFonts w:eastAsia="楷体_GB2312"/>
          <w:sz w:val="32"/>
          <w:szCs w:val="32"/>
          <w:highlight w:val="yellow"/>
        </w:rPr>
        <w:t>01007</w:t>
      </w:r>
      <w:r w:rsidRPr="005F2F5B">
        <w:rPr>
          <w:rFonts w:eastAsia="仿宋_GB2312"/>
          <w:sz w:val="32"/>
          <w:szCs w:val="32"/>
          <w:highlight w:val="yellow"/>
        </w:rPr>
        <w:t xml:space="preserve"> </w:t>
      </w:r>
      <w:proofErr w:type="gramStart"/>
      <w:r w:rsidRPr="005F2F5B">
        <w:rPr>
          <w:rFonts w:eastAsia="仿宋_GB2312"/>
          <w:sz w:val="32"/>
          <w:szCs w:val="32"/>
          <w:highlight w:val="yellow"/>
        </w:rPr>
        <w:t>碳达峰碳</w:t>
      </w:r>
      <w:proofErr w:type="gramEnd"/>
      <w:r w:rsidRPr="005F2F5B">
        <w:rPr>
          <w:rFonts w:eastAsia="仿宋_GB2312"/>
          <w:sz w:val="32"/>
          <w:szCs w:val="32"/>
          <w:highlight w:val="yellow"/>
        </w:rPr>
        <w:t>中和专项</w:t>
      </w:r>
    </w:p>
    <w:p w:rsidR="008C72FA" w:rsidRDefault="000D2534">
      <w:pPr>
        <w:spacing w:line="510" w:lineRule="exact"/>
        <w:ind w:firstLineChars="200" w:firstLine="640"/>
        <w:rPr>
          <w:rFonts w:eastAsia="黑体"/>
          <w:sz w:val="32"/>
          <w:szCs w:val="32"/>
        </w:rPr>
      </w:pPr>
      <w:r>
        <w:rPr>
          <w:rFonts w:eastAsia="黑体"/>
          <w:sz w:val="32"/>
          <w:szCs w:val="32"/>
        </w:rPr>
        <w:t>二、申报要求</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张家港市范围内的高新技术企业、苏州市高新技术企业培育库在库企业、国家科技型中小企业，且拥有自主研发的有效发明专利或集成电路布局设计专有权；</w:t>
      </w:r>
      <w:bookmarkStart w:id="0" w:name="_GoBack"/>
      <w:bookmarkEnd w:id="0"/>
    </w:p>
    <w:p w:rsidR="008C72FA" w:rsidRDefault="000D2534">
      <w:pPr>
        <w:spacing w:line="510" w:lineRule="exact"/>
        <w:ind w:firstLineChars="200" w:firstLine="640"/>
        <w:rPr>
          <w:rFonts w:eastAsia="仿宋_GB2312"/>
          <w:bCs/>
          <w:sz w:val="32"/>
          <w:szCs w:val="32"/>
        </w:rPr>
      </w:pPr>
      <w:r>
        <w:rPr>
          <w:rFonts w:eastAsia="仿宋_GB2312"/>
          <w:sz w:val="32"/>
          <w:szCs w:val="32"/>
        </w:rPr>
        <w:t>2.</w:t>
      </w:r>
      <w:r>
        <w:rPr>
          <w:rFonts w:eastAsia="仿宋_GB2312"/>
          <w:bCs/>
          <w:sz w:val="32"/>
          <w:szCs w:val="32"/>
        </w:rPr>
        <w:t>申报企业资产及经营状态良好，具有较高的资信等级和相应的资金筹措能力，上年度销售</w:t>
      </w:r>
      <w:r>
        <w:rPr>
          <w:rFonts w:eastAsia="楷体_GB2312"/>
          <w:sz w:val="32"/>
          <w:szCs w:val="32"/>
        </w:rPr>
        <w:t>500</w:t>
      </w:r>
      <w:r>
        <w:rPr>
          <w:rFonts w:eastAsia="仿宋_GB2312"/>
          <w:bCs/>
          <w:sz w:val="32"/>
          <w:szCs w:val="32"/>
        </w:rPr>
        <w:t>万元以上且近两年持续实现盈利（生物医药及高端医疗器械、特色半导体领域企业仅要求上年度实现盈利）；</w:t>
      </w:r>
    </w:p>
    <w:p w:rsidR="008C72FA" w:rsidRDefault="000D2534">
      <w:pPr>
        <w:spacing w:line="510" w:lineRule="exact"/>
        <w:ind w:firstLineChars="200" w:firstLine="640"/>
        <w:rPr>
          <w:rFonts w:eastAsia="仿宋_GB2312"/>
          <w:sz w:val="32"/>
          <w:szCs w:val="32"/>
        </w:rPr>
      </w:pPr>
      <w:r>
        <w:rPr>
          <w:rFonts w:eastAsia="仿宋_GB2312"/>
          <w:sz w:val="32"/>
          <w:szCs w:val="32"/>
        </w:rPr>
        <w:lastRenderedPageBreak/>
        <w:t>3.</w:t>
      </w:r>
      <w:r>
        <w:rPr>
          <w:rFonts w:eastAsia="仿宋_GB2312"/>
          <w:sz w:val="32"/>
          <w:szCs w:val="32"/>
        </w:rPr>
        <w:t>项目符合本计划定位要求，属于指南支持的方向，具有较好的前期研发基础，解决产业领域重大关键技术问题，有一定技术壁垒，技术水平达到国内领先或世界先进水平；</w:t>
      </w:r>
    </w:p>
    <w:p w:rsidR="008C72FA" w:rsidRDefault="000D2534">
      <w:pPr>
        <w:spacing w:line="510" w:lineRule="exact"/>
        <w:ind w:firstLineChars="200" w:firstLine="640"/>
        <w:rPr>
          <w:rFonts w:eastAsia="仿宋_GB2312"/>
          <w:sz w:val="32"/>
          <w:szCs w:val="32"/>
        </w:rPr>
      </w:pPr>
      <w:r>
        <w:rPr>
          <w:rFonts w:eastAsia="仿宋_GB2312"/>
          <w:sz w:val="32"/>
          <w:szCs w:val="32"/>
        </w:rPr>
        <w:t>4.</w:t>
      </w:r>
      <w:r>
        <w:rPr>
          <w:rFonts w:eastAsia="仿宋_GB2312"/>
          <w:sz w:val="32"/>
          <w:szCs w:val="32"/>
        </w:rPr>
        <w:t>目标产品具有</w:t>
      </w:r>
      <w:r w:rsidRPr="005F2F5B">
        <w:rPr>
          <w:rFonts w:eastAsia="仿宋_GB2312"/>
          <w:sz w:val="32"/>
          <w:szCs w:val="32"/>
          <w:highlight w:val="yellow"/>
        </w:rPr>
        <w:t>自主知识产</w:t>
      </w:r>
      <w:r w:rsidRPr="005F2F5B">
        <w:rPr>
          <w:rFonts w:eastAsia="仿宋_GB2312"/>
          <w:sz w:val="32"/>
          <w:szCs w:val="32"/>
          <w:highlight w:val="yellow"/>
        </w:rPr>
        <w:t>权和</w:t>
      </w:r>
      <w:proofErr w:type="gramStart"/>
      <w:r w:rsidRPr="005F2F5B">
        <w:rPr>
          <w:rFonts w:eastAsia="仿宋_GB2312"/>
          <w:sz w:val="32"/>
          <w:szCs w:val="32"/>
          <w:highlight w:val="yellow"/>
        </w:rPr>
        <w:t>可</w:t>
      </w:r>
      <w:proofErr w:type="gramEnd"/>
      <w:r w:rsidRPr="005F2F5B">
        <w:rPr>
          <w:rFonts w:eastAsia="仿宋_GB2312"/>
          <w:sz w:val="32"/>
          <w:szCs w:val="32"/>
          <w:highlight w:val="yellow"/>
        </w:rPr>
        <w:t>预见的产业化应用前景</w:t>
      </w:r>
      <w:r>
        <w:rPr>
          <w:rFonts w:eastAsia="仿宋_GB2312"/>
          <w:sz w:val="32"/>
          <w:szCs w:val="32"/>
        </w:rPr>
        <w:t>。项目完成时，须形成发明专利申请或授权等高质量知识产权目标，电子信息、先进制造等领域项目须完成样品、样机或系统，新材料、新能源等领域项目须完成小试。</w:t>
      </w:r>
    </w:p>
    <w:p w:rsidR="008C72FA" w:rsidRDefault="000D2534">
      <w:pPr>
        <w:spacing w:line="510" w:lineRule="exact"/>
        <w:ind w:firstLineChars="200" w:firstLine="640"/>
        <w:rPr>
          <w:rFonts w:eastAsia="黑体"/>
          <w:sz w:val="32"/>
          <w:szCs w:val="32"/>
        </w:rPr>
      </w:pPr>
      <w:r>
        <w:rPr>
          <w:rFonts w:eastAsia="黑体"/>
          <w:sz w:val="32"/>
          <w:szCs w:val="32"/>
        </w:rPr>
        <w:t>三、支持方式</w:t>
      </w:r>
    </w:p>
    <w:p w:rsidR="008C72FA" w:rsidRDefault="000D2534">
      <w:pPr>
        <w:spacing w:line="510" w:lineRule="exact"/>
        <w:ind w:firstLineChars="200" w:firstLine="640"/>
        <w:rPr>
          <w:rFonts w:eastAsia="仿宋_GB2312"/>
          <w:sz w:val="32"/>
          <w:szCs w:val="32"/>
        </w:rPr>
      </w:pPr>
      <w:r>
        <w:rPr>
          <w:rFonts w:eastAsia="仿宋_GB2312" w:hint="eastAsia"/>
          <w:sz w:val="32"/>
          <w:szCs w:val="32"/>
        </w:rPr>
        <w:t>项目实施周期一般为两年。支持方式：后补助。由承担单位先行投入资金组织实施，对按照规定程序审核通过验收的，且项目实施期内目标产品实现</w:t>
      </w:r>
      <w:r w:rsidRPr="005F2F5B">
        <w:rPr>
          <w:rFonts w:eastAsia="仿宋_GB2312" w:hint="eastAsia"/>
          <w:color w:val="FF0000"/>
          <w:sz w:val="32"/>
          <w:szCs w:val="32"/>
        </w:rPr>
        <w:t>开票销售</w:t>
      </w:r>
      <w:r w:rsidRPr="005F2F5B">
        <w:rPr>
          <w:rFonts w:eastAsia="仿宋_GB2312" w:hint="eastAsia"/>
          <w:color w:val="FF0000"/>
          <w:sz w:val="32"/>
          <w:szCs w:val="32"/>
        </w:rPr>
        <w:t>500</w:t>
      </w:r>
      <w:r w:rsidRPr="005F2F5B">
        <w:rPr>
          <w:rFonts w:eastAsia="仿宋_GB2312" w:hint="eastAsia"/>
          <w:color w:val="FF0000"/>
          <w:sz w:val="32"/>
          <w:szCs w:val="32"/>
        </w:rPr>
        <w:t>万元以上的（销售对象为非关联第三方公司），按该项目研发投入进行后补助，资助</w:t>
      </w:r>
      <w:r w:rsidRPr="005F2F5B">
        <w:rPr>
          <w:rFonts w:eastAsia="仿宋_GB2312" w:hint="eastAsia"/>
          <w:color w:val="FF0000"/>
          <w:sz w:val="32"/>
          <w:szCs w:val="32"/>
        </w:rPr>
        <w:t>金额</w:t>
      </w:r>
      <w:r w:rsidRPr="005F2F5B">
        <w:rPr>
          <w:rFonts w:eastAsia="仿宋_GB2312" w:hint="eastAsia"/>
          <w:color w:val="FF0000"/>
          <w:sz w:val="32"/>
          <w:szCs w:val="32"/>
        </w:rPr>
        <w:t>最高不超过</w:t>
      </w:r>
      <w:r w:rsidRPr="005F2F5B">
        <w:rPr>
          <w:rFonts w:eastAsia="仿宋_GB2312" w:hint="eastAsia"/>
          <w:color w:val="FF0000"/>
          <w:sz w:val="32"/>
          <w:szCs w:val="32"/>
        </w:rPr>
        <w:t>100</w:t>
      </w:r>
      <w:r w:rsidRPr="005F2F5B">
        <w:rPr>
          <w:rFonts w:eastAsia="仿宋_GB2312" w:hint="eastAsia"/>
          <w:color w:val="FF0000"/>
          <w:sz w:val="32"/>
          <w:szCs w:val="32"/>
        </w:rPr>
        <w:t>万元</w:t>
      </w:r>
      <w:r>
        <w:rPr>
          <w:rFonts w:eastAsia="仿宋_GB2312" w:hint="eastAsia"/>
          <w:sz w:val="32"/>
          <w:szCs w:val="32"/>
        </w:rPr>
        <w:t>。</w:t>
      </w:r>
    </w:p>
    <w:p w:rsidR="008C72FA" w:rsidRDefault="000D2534">
      <w:pPr>
        <w:spacing w:line="510" w:lineRule="exact"/>
        <w:ind w:firstLineChars="200" w:firstLine="640"/>
        <w:rPr>
          <w:rFonts w:eastAsia="黑体"/>
          <w:sz w:val="32"/>
          <w:szCs w:val="32"/>
        </w:rPr>
      </w:pPr>
      <w:r>
        <w:rPr>
          <w:rFonts w:eastAsia="黑体"/>
          <w:sz w:val="32"/>
          <w:szCs w:val="32"/>
        </w:rPr>
        <w:t>四、申报材料</w:t>
      </w:r>
    </w:p>
    <w:p w:rsidR="008C72FA" w:rsidRDefault="000D2534">
      <w:pPr>
        <w:spacing w:line="510" w:lineRule="exact"/>
        <w:ind w:firstLineChars="200" w:firstLine="640"/>
        <w:rPr>
          <w:rFonts w:eastAsia="仿宋_GB2312"/>
          <w:sz w:val="32"/>
          <w:szCs w:val="32"/>
        </w:rPr>
      </w:pPr>
      <w:r>
        <w:rPr>
          <w:rFonts w:eastAsia="楷体_GB2312"/>
          <w:sz w:val="32"/>
          <w:szCs w:val="32"/>
        </w:rPr>
        <w:t>1.</w:t>
      </w:r>
      <w:r>
        <w:rPr>
          <w:rFonts w:eastAsia="仿宋_GB2312"/>
          <w:sz w:val="32"/>
          <w:szCs w:val="32"/>
        </w:rPr>
        <w:t>张家港市科技计划项目信息表；</w:t>
      </w:r>
    </w:p>
    <w:p w:rsidR="008C72FA" w:rsidRDefault="000D2534">
      <w:pPr>
        <w:spacing w:line="510" w:lineRule="exact"/>
        <w:ind w:firstLineChars="200" w:firstLine="640"/>
        <w:rPr>
          <w:rFonts w:eastAsia="仿宋_GB2312"/>
          <w:sz w:val="32"/>
          <w:szCs w:val="32"/>
        </w:rPr>
      </w:pPr>
      <w:r>
        <w:rPr>
          <w:rFonts w:eastAsia="楷体_GB2312"/>
          <w:sz w:val="32"/>
          <w:szCs w:val="32"/>
        </w:rPr>
        <w:t>2.</w:t>
      </w:r>
      <w:r>
        <w:rPr>
          <w:rFonts w:eastAsia="仿宋_GB2312"/>
          <w:sz w:val="32"/>
          <w:szCs w:val="32"/>
        </w:rPr>
        <w:t>承诺书；</w:t>
      </w:r>
    </w:p>
    <w:p w:rsidR="008C72FA" w:rsidRDefault="000D2534">
      <w:pPr>
        <w:spacing w:line="510" w:lineRule="exact"/>
        <w:ind w:firstLineChars="200" w:firstLine="640"/>
        <w:rPr>
          <w:rFonts w:eastAsia="仿宋_GB2312"/>
          <w:sz w:val="32"/>
          <w:szCs w:val="32"/>
        </w:rPr>
      </w:pPr>
      <w:r>
        <w:rPr>
          <w:rFonts w:eastAsia="楷体_GB2312"/>
          <w:sz w:val="32"/>
          <w:szCs w:val="32"/>
        </w:rPr>
        <w:t>3.</w:t>
      </w:r>
      <w:r>
        <w:rPr>
          <w:rFonts w:eastAsia="仿宋_GB2312"/>
          <w:sz w:val="32"/>
          <w:szCs w:val="32"/>
        </w:rPr>
        <w:t>产业</w:t>
      </w:r>
      <w:proofErr w:type="gramStart"/>
      <w:r>
        <w:rPr>
          <w:rFonts w:eastAsia="仿宋_GB2312"/>
          <w:sz w:val="32"/>
          <w:szCs w:val="32"/>
        </w:rPr>
        <w:t>链创新</w:t>
      </w:r>
      <w:proofErr w:type="gramEnd"/>
      <w:r>
        <w:rPr>
          <w:rFonts w:eastAsia="仿宋_GB2312"/>
          <w:sz w:val="32"/>
          <w:szCs w:val="32"/>
        </w:rPr>
        <w:t>产品攻关计划</w:t>
      </w:r>
      <w:r>
        <w:rPr>
          <w:rFonts w:eastAsia="仿宋_GB2312" w:hint="eastAsia"/>
          <w:sz w:val="32"/>
          <w:szCs w:val="32"/>
        </w:rPr>
        <w:t>项目</w:t>
      </w:r>
      <w:r>
        <w:rPr>
          <w:rFonts w:eastAsia="仿宋_GB2312"/>
          <w:sz w:val="32"/>
          <w:szCs w:val="32"/>
        </w:rPr>
        <w:t>申报书；</w:t>
      </w:r>
    </w:p>
    <w:p w:rsidR="008C72FA" w:rsidRDefault="000D2534">
      <w:pPr>
        <w:spacing w:line="510" w:lineRule="exact"/>
        <w:ind w:firstLineChars="200" w:firstLine="640"/>
        <w:rPr>
          <w:rFonts w:eastAsia="仿宋_GB2312"/>
          <w:sz w:val="32"/>
          <w:szCs w:val="32"/>
        </w:rPr>
      </w:pPr>
      <w:r>
        <w:rPr>
          <w:rFonts w:eastAsia="楷体_GB2312"/>
          <w:sz w:val="32"/>
          <w:szCs w:val="32"/>
        </w:rPr>
        <w:t>4.</w:t>
      </w:r>
      <w:r>
        <w:rPr>
          <w:rFonts w:eastAsia="仿宋_GB2312"/>
          <w:sz w:val="32"/>
          <w:szCs w:val="32"/>
        </w:rPr>
        <w:t>相关附件材料，包括企业法人营业执照复印件，项目负责人学历（学位）证书、职称证书、在职证明，知识产权权益证明材料，能反映创新水平的佐证材料，近两个年度企业财务报表，与技术依托方的合作协议，意向用户相关需求或意见，高企等相关企业资质证书，以及其他对申报项目有支撑作用的佐证材料。所提供的附件材料须清晰可辨。</w:t>
      </w:r>
    </w:p>
    <w:p w:rsidR="008C72FA" w:rsidRDefault="000D2534">
      <w:pPr>
        <w:spacing w:line="510" w:lineRule="exact"/>
        <w:ind w:firstLineChars="200" w:firstLine="640"/>
        <w:rPr>
          <w:rFonts w:eastAsia="黑体"/>
          <w:sz w:val="32"/>
          <w:szCs w:val="32"/>
        </w:rPr>
      </w:pPr>
      <w:r>
        <w:rPr>
          <w:rFonts w:eastAsia="黑体"/>
          <w:sz w:val="32"/>
          <w:szCs w:val="32"/>
        </w:rPr>
        <w:t>五、其他事项</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项目名称</w:t>
      </w:r>
      <w:proofErr w:type="gramStart"/>
      <w:r>
        <w:rPr>
          <w:rFonts w:eastAsia="仿宋_GB2312"/>
          <w:sz w:val="32"/>
          <w:szCs w:val="32"/>
        </w:rPr>
        <w:t>须科学</w:t>
      </w:r>
      <w:proofErr w:type="gramEnd"/>
      <w:r>
        <w:rPr>
          <w:rFonts w:eastAsia="仿宋_GB2312"/>
          <w:sz w:val="32"/>
          <w:szCs w:val="32"/>
        </w:rPr>
        <w:t>规范，能够体现技术创新的核心点或目标产品，不出现企业名称等信息，用</w:t>
      </w:r>
      <w:r>
        <w:rPr>
          <w:rFonts w:eastAsia="仿宋_GB2312"/>
          <w:sz w:val="32"/>
          <w:szCs w:val="32"/>
        </w:rPr>
        <w:t>“XXX</w:t>
      </w:r>
      <w:r>
        <w:rPr>
          <w:rFonts w:eastAsia="仿宋_GB2312"/>
          <w:sz w:val="32"/>
          <w:szCs w:val="32"/>
        </w:rPr>
        <w:t>攻关计划</w:t>
      </w:r>
      <w:r>
        <w:rPr>
          <w:rFonts w:eastAsia="仿宋_GB2312"/>
          <w:sz w:val="32"/>
          <w:szCs w:val="32"/>
        </w:rPr>
        <w:t>”</w:t>
      </w:r>
      <w:r>
        <w:rPr>
          <w:rFonts w:eastAsia="仿宋_GB2312"/>
          <w:sz w:val="32"/>
          <w:szCs w:val="32"/>
        </w:rPr>
        <w:t>作为后缀，字数不宜过长或过短，一般控制在</w:t>
      </w:r>
      <w:r>
        <w:rPr>
          <w:rFonts w:eastAsia="楷体_GB2312"/>
          <w:sz w:val="32"/>
          <w:szCs w:val="32"/>
        </w:rPr>
        <w:t>15-25</w:t>
      </w:r>
      <w:r>
        <w:rPr>
          <w:rFonts w:eastAsia="仿宋_GB2312"/>
          <w:sz w:val="32"/>
          <w:szCs w:val="32"/>
        </w:rPr>
        <w:t>个</w:t>
      </w:r>
      <w:r>
        <w:rPr>
          <w:rFonts w:eastAsia="仿宋_GB2312"/>
          <w:sz w:val="32"/>
          <w:szCs w:val="32"/>
        </w:rPr>
        <w:t>字；</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对项目到期时仅完成样品、样机、系统或小试的，我局将开展长期跟踪；对项目到期时已完成目标产品且顺利推向市场的，优先将相关产品目录推荐至市工信局。</w:t>
      </w:r>
    </w:p>
    <w:p w:rsidR="008C72FA" w:rsidRDefault="008C72FA">
      <w:pPr>
        <w:spacing w:line="510" w:lineRule="exact"/>
        <w:rPr>
          <w:rFonts w:eastAsia="楷体_GB2312"/>
          <w:b/>
          <w:bCs/>
          <w:sz w:val="32"/>
          <w:szCs w:val="32"/>
        </w:rPr>
      </w:pPr>
    </w:p>
    <w:p w:rsidR="008C72FA" w:rsidRDefault="008C72FA">
      <w:pPr>
        <w:spacing w:line="510" w:lineRule="exact"/>
        <w:rPr>
          <w:rFonts w:eastAsia="仿宋_GB2312"/>
          <w:b/>
          <w:bCs/>
          <w:sz w:val="32"/>
          <w:szCs w:val="32"/>
        </w:rPr>
      </w:pPr>
    </w:p>
    <w:p w:rsidR="008C72FA" w:rsidRDefault="000D2534">
      <w:pPr>
        <w:spacing w:line="510" w:lineRule="exact"/>
        <w:jc w:val="center"/>
        <w:rPr>
          <w:rFonts w:eastAsia="仿宋_GB2312"/>
          <w:b/>
          <w:bCs/>
          <w:sz w:val="32"/>
          <w:szCs w:val="32"/>
        </w:rPr>
      </w:pPr>
      <w:r>
        <w:rPr>
          <w:rFonts w:eastAsia="仿宋_GB2312"/>
          <w:b/>
          <w:bCs/>
          <w:sz w:val="32"/>
          <w:szCs w:val="32"/>
        </w:rPr>
        <w:t xml:space="preserve">202202 </w:t>
      </w:r>
      <w:r>
        <w:rPr>
          <w:rFonts w:eastAsia="黑体"/>
          <w:bCs/>
          <w:sz w:val="32"/>
          <w:szCs w:val="32"/>
        </w:rPr>
        <w:t>医疗卫生科技创新指导性项目</w:t>
      </w:r>
    </w:p>
    <w:p w:rsidR="008C72FA" w:rsidRDefault="000D2534">
      <w:pPr>
        <w:spacing w:line="510" w:lineRule="exact"/>
        <w:ind w:firstLineChars="200" w:firstLine="640"/>
        <w:rPr>
          <w:rFonts w:eastAsia="仿宋_GB2312"/>
          <w:color w:val="FF0000"/>
          <w:sz w:val="32"/>
          <w:szCs w:val="32"/>
        </w:rPr>
      </w:pPr>
      <w:r>
        <w:rPr>
          <w:rFonts w:eastAsia="仿宋_GB2312"/>
          <w:sz w:val="32"/>
          <w:szCs w:val="32"/>
        </w:rPr>
        <w:t>衔接上级同类科技计划，聚焦人口健康领域科技创新，坚持临床导向，加快推进临床、公共卫生和医疗卫生关键技术研究和应用示范，全面提高张家港市临床医学科技创新能力。</w:t>
      </w:r>
    </w:p>
    <w:p w:rsidR="008C72FA" w:rsidRDefault="000D2534">
      <w:pPr>
        <w:spacing w:line="510" w:lineRule="exact"/>
        <w:ind w:left="640"/>
        <w:rPr>
          <w:rFonts w:eastAsia="黑体"/>
          <w:bCs/>
          <w:sz w:val="32"/>
          <w:szCs w:val="32"/>
        </w:rPr>
      </w:pPr>
      <w:r>
        <w:rPr>
          <w:rFonts w:eastAsia="黑体"/>
          <w:bCs/>
          <w:sz w:val="32"/>
          <w:szCs w:val="32"/>
        </w:rPr>
        <w:t>一、支持目录</w:t>
      </w:r>
    </w:p>
    <w:p w:rsidR="008C72FA" w:rsidRDefault="000D2534">
      <w:pPr>
        <w:spacing w:line="510" w:lineRule="exact"/>
        <w:ind w:firstLineChars="200" w:firstLine="640"/>
        <w:rPr>
          <w:rFonts w:eastAsia="仿宋_GB2312"/>
          <w:sz w:val="32"/>
          <w:szCs w:val="32"/>
        </w:rPr>
      </w:pPr>
      <w:r>
        <w:rPr>
          <w:rFonts w:eastAsia="仿宋_GB2312"/>
          <w:sz w:val="32"/>
          <w:szCs w:val="32"/>
        </w:rPr>
        <w:t xml:space="preserve">02001 </w:t>
      </w:r>
      <w:r>
        <w:rPr>
          <w:rFonts w:eastAsia="仿宋_GB2312"/>
          <w:sz w:val="32"/>
          <w:szCs w:val="32"/>
        </w:rPr>
        <w:t>新型冠状病毒感染应急防治研究</w:t>
      </w:r>
    </w:p>
    <w:p w:rsidR="008C72FA" w:rsidRDefault="000D2534">
      <w:pPr>
        <w:spacing w:line="510" w:lineRule="exact"/>
        <w:ind w:firstLineChars="200" w:firstLine="640"/>
        <w:rPr>
          <w:rFonts w:eastAsia="仿宋_GB2312"/>
          <w:sz w:val="32"/>
          <w:szCs w:val="32"/>
        </w:rPr>
      </w:pPr>
      <w:r>
        <w:rPr>
          <w:rFonts w:eastAsia="仿宋_GB2312"/>
          <w:sz w:val="32"/>
          <w:szCs w:val="32"/>
        </w:rPr>
        <w:t xml:space="preserve">02002 </w:t>
      </w:r>
      <w:r>
        <w:rPr>
          <w:rFonts w:eastAsia="仿宋_GB2312"/>
          <w:sz w:val="32"/>
          <w:szCs w:val="32"/>
        </w:rPr>
        <w:t>妇女儿童常见病有效预防与治疗方法的应用研究</w:t>
      </w:r>
    </w:p>
    <w:p w:rsidR="008C72FA" w:rsidRDefault="000D2534">
      <w:pPr>
        <w:spacing w:line="510" w:lineRule="exact"/>
        <w:ind w:firstLineChars="200" w:firstLine="640"/>
        <w:rPr>
          <w:rFonts w:eastAsia="仿宋_GB2312"/>
          <w:sz w:val="32"/>
          <w:szCs w:val="32"/>
        </w:rPr>
      </w:pPr>
      <w:r>
        <w:rPr>
          <w:rFonts w:eastAsia="仿宋_GB2312"/>
          <w:sz w:val="32"/>
          <w:szCs w:val="32"/>
        </w:rPr>
        <w:t xml:space="preserve">02003 </w:t>
      </w:r>
      <w:r>
        <w:rPr>
          <w:rFonts w:eastAsia="仿宋_GB2312"/>
          <w:sz w:val="32"/>
          <w:szCs w:val="32"/>
        </w:rPr>
        <w:t>近年发展趋势严重的疾病防治技术</w:t>
      </w:r>
      <w:r>
        <w:rPr>
          <w:rFonts w:eastAsia="仿宋_GB2312"/>
          <w:sz w:val="32"/>
          <w:szCs w:val="32"/>
        </w:rPr>
        <w:t>应用研究</w:t>
      </w:r>
    </w:p>
    <w:p w:rsidR="008C72FA" w:rsidRDefault="000D2534">
      <w:pPr>
        <w:spacing w:line="510" w:lineRule="exact"/>
        <w:ind w:firstLineChars="200" w:firstLine="640"/>
        <w:rPr>
          <w:rFonts w:eastAsia="仿宋_GB2312"/>
          <w:sz w:val="32"/>
          <w:szCs w:val="32"/>
        </w:rPr>
      </w:pPr>
      <w:r>
        <w:rPr>
          <w:rFonts w:eastAsia="仿宋_GB2312"/>
          <w:sz w:val="32"/>
          <w:szCs w:val="32"/>
        </w:rPr>
        <w:t xml:space="preserve">02004 </w:t>
      </w:r>
      <w:r>
        <w:rPr>
          <w:rFonts w:eastAsia="仿宋_GB2312"/>
          <w:sz w:val="32"/>
          <w:szCs w:val="32"/>
        </w:rPr>
        <w:t>护理康复关键技术应用研究</w:t>
      </w:r>
    </w:p>
    <w:p w:rsidR="008C72FA" w:rsidRDefault="000D2534">
      <w:pPr>
        <w:spacing w:line="510" w:lineRule="exact"/>
        <w:ind w:firstLineChars="200" w:firstLine="640"/>
        <w:rPr>
          <w:rFonts w:eastAsia="仿宋_GB2312"/>
          <w:sz w:val="32"/>
          <w:szCs w:val="32"/>
        </w:rPr>
      </w:pPr>
      <w:r>
        <w:rPr>
          <w:rFonts w:eastAsia="仿宋_GB2312"/>
          <w:sz w:val="32"/>
          <w:szCs w:val="32"/>
        </w:rPr>
        <w:t xml:space="preserve">02005 </w:t>
      </w:r>
      <w:r>
        <w:rPr>
          <w:rFonts w:eastAsia="仿宋_GB2312"/>
          <w:sz w:val="32"/>
          <w:szCs w:val="32"/>
        </w:rPr>
        <w:t>亚健康状态预防与改善的综合技术措施研究</w:t>
      </w:r>
    </w:p>
    <w:p w:rsidR="008C72FA" w:rsidRDefault="000D2534">
      <w:pPr>
        <w:spacing w:line="510" w:lineRule="exact"/>
        <w:ind w:firstLineChars="200" w:firstLine="640"/>
        <w:rPr>
          <w:rFonts w:eastAsia="黑体"/>
          <w:bCs/>
          <w:sz w:val="32"/>
          <w:szCs w:val="32"/>
        </w:rPr>
      </w:pPr>
      <w:r>
        <w:rPr>
          <w:rFonts w:eastAsia="黑体"/>
          <w:bCs/>
          <w:sz w:val="32"/>
          <w:szCs w:val="32"/>
        </w:rPr>
        <w:t>二、申报要求</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本市注册的医疗卫生企事业单位；</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项目应当有明确的实施场所或技术应用单位；</w:t>
      </w:r>
    </w:p>
    <w:p w:rsidR="008C72FA" w:rsidRDefault="000D2534">
      <w:pPr>
        <w:spacing w:line="510" w:lineRule="exact"/>
        <w:ind w:firstLineChars="200" w:firstLine="640"/>
        <w:rPr>
          <w:rFonts w:eastAsia="仿宋_GB2312"/>
          <w:sz w:val="32"/>
          <w:szCs w:val="32"/>
        </w:rPr>
      </w:pPr>
      <w:r>
        <w:rPr>
          <w:rFonts w:eastAsia="仿宋_GB2312"/>
          <w:sz w:val="32"/>
          <w:szCs w:val="32"/>
        </w:rPr>
        <w:t>3.</w:t>
      </w:r>
      <w:r>
        <w:rPr>
          <w:rFonts w:eastAsia="仿宋_GB2312"/>
          <w:sz w:val="32"/>
          <w:szCs w:val="32"/>
        </w:rPr>
        <w:t>项目第一负责人应为第一申报单位的在职人员，有本计划在</w:t>
      </w:r>
      <w:proofErr w:type="gramStart"/>
      <w:r>
        <w:rPr>
          <w:rFonts w:eastAsia="仿宋_GB2312"/>
          <w:sz w:val="32"/>
          <w:szCs w:val="32"/>
        </w:rPr>
        <w:t>研</w:t>
      </w:r>
      <w:proofErr w:type="gramEnd"/>
      <w:r>
        <w:rPr>
          <w:rFonts w:eastAsia="仿宋_GB2312"/>
          <w:sz w:val="32"/>
          <w:szCs w:val="32"/>
        </w:rPr>
        <w:t>项目的一般不得再申报本年度项目。</w:t>
      </w:r>
    </w:p>
    <w:p w:rsidR="008C72FA" w:rsidRDefault="000D2534">
      <w:pPr>
        <w:spacing w:line="510" w:lineRule="exact"/>
        <w:ind w:firstLineChars="200" w:firstLine="640"/>
        <w:rPr>
          <w:rFonts w:eastAsia="黑体"/>
          <w:bCs/>
          <w:sz w:val="32"/>
          <w:szCs w:val="32"/>
        </w:rPr>
      </w:pPr>
      <w:r>
        <w:rPr>
          <w:rFonts w:eastAsia="黑体"/>
          <w:bCs/>
          <w:sz w:val="32"/>
          <w:szCs w:val="32"/>
        </w:rPr>
        <w:t>三、申报材料</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张家港市科技计划项目信息表；</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承诺书；</w:t>
      </w:r>
    </w:p>
    <w:p w:rsidR="008C72FA" w:rsidRDefault="000D2534">
      <w:pPr>
        <w:spacing w:line="510" w:lineRule="exact"/>
        <w:ind w:firstLineChars="200" w:firstLine="640"/>
        <w:rPr>
          <w:rFonts w:eastAsia="仿宋_GB2312"/>
          <w:sz w:val="32"/>
          <w:szCs w:val="32"/>
        </w:rPr>
      </w:pPr>
      <w:r>
        <w:rPr>
          <w:rFonts w:eastAsia="仿宋_GB2312"/>
          <w:sz w:val="32"/>
          <w:szCs w:val="32"/>
        </w:rPr>
        <w:t>3.</w:t>
      </w:r>
      <w:r>
        <w:rPr>
          <w:rFonts w:eastAsia="仿宋_GB2312"/>
          <w:sz w:val="32"/>
          <w:szCs w:val="32"/>
        </w:rPr>
        <w:t>医疗卫生科技创新指导性项目申报书；</w:t>
      </w:r>
    </w:p>
    <w:p w:rsidR="008C72FA" w:rsidRDefault="000D2534">
      <w:pPr>
        <w:spacing w:line="510" w:lineRule="exact"/>
        <w:ind w:firstLineChars="200" w:firstLine="640"/>
        <w:rPr>
          <w:rFonts w:eastAsia="仿宋_GB2312"/>
          <w:sz w:val="32"/>
          <w:szCs w:val="32"/>
        </w:rPr>
      </w:pPr>
      <w:r>
        <w:rPr>
          <w:rFonts w:eastAsia="仿宋_GB2312"/>
          <w:sz w:val="32"/>
          <w:szCs w:val="32"/>
        </w:rPr>
        <w:t>4.</w:t>
      </w:r>
      <w:r>
        <w:rPr>
          <w:rFonts w:eastAsia="仿宋_GB2312"/>
          <w:sz w:val="32"/>
          <w:szCs w:val="32"/>
        </w:rPr>
        <w:t>相关附件材料，包括法人营业执照复印件，项目负责人学历（学位）证书、职称证书、在职证明，项目负责人近三年获得与本项目相关的上级科技计划支持情况、奖励、论文、知识产权等证明材料，产学研合作项目合作协议，高企等相关企业资助证书，以及其他对申报项目有支撑作用的佐证材料。所提供的附件材料须清晰可辨。</w:t>
      </w:r>
    </w:p>
    <w:p w:rsidR="008C72FA" w:rsidRDefault="008C72FA">
      <w:pPr>
        <w:spacing w:line="510" w:lineRule="exact"/>
        <w:rPr>
          <w:rFonts w:eastAsia="仿宋_GB2312"/>
          <w:sz w:val="32"/>
          <w:szCs w:val="32"/>
        </w:rPr>
      </w:pPr>
    </w:p>
    <w:p w:rsidR="008C72FA" w:rsidRDefault="008C72FA">
      <w:pPr>
        <w:spacing w:line="510" w:lineRule="exact"/>
        <w:rPr>
          <w:rFonts w:eastAsia="仿宋_GB2312"/>
          <w:sz w:val="32"/>
          <w:szCs w:val="32"/>
        </w:rPr>
      </w:pPr>
    </w:p>
    <w:p w:rsidR="008C72FA" w:rsidRDefault="000D2534">
      <w:pPr>
        <w:spacing w:line="510" w:lineRule="exact"/>
        <w:jc w:val="center"/>
        <w:rPr>
          <w:rFonts w:eastAsia="仿宋_GB2312"/>
          <w:b/>
          <w:bCs/>
          <w:sz w:val="32"/>
          <w:szCs w:val="32"/>
        </w:rPr>
      </w:pPr>
      <w:r>
        <w:rPr>
          <w:rFonts w:eastAsia="仿宋_GB2312"/>
          <w:b/>
          <w:bCs/>
          <w:sz w:val="32"/>
          <w:szCs w:val="32"/>
        </w:rPr>
        <w:t xml:space="preserve">202203 </w:t>
      </w:r>
      <w:r>
        <w:rPr>
          <w:rFonts w:eastAsia="黑体"/>
          <w:bCs/>
          <w:sz w:val="32"/>
          <w:szCs w:val="32"/>
        </w:rPr>
        <w:t>产学研预研资金</w:t>
      </w:r>
    </w:p>
    <w:p w:rsidR="008C72FA" w:rsidRDefault="000D2534">
      <w:pPr>
        <w:spacing w:line="510" w:lineRule="exact"/>
        <w:ind w:firstLineChars="200" w:firstLine="640"/>
        <w:rPr>
          <w:rFonts w:eastAsia="仿宋_GB2312"/>
          <w:sz w:val="32"/>
          <w:szCs w:val="32"/>
        </w:rPr>
      </w:pPr>
      <w:r>
        <w:rPr>
          <w:rFonts w:eastAsia="仿宋_GB2312"/>
          <w:sz w:val="32"/>
          <w:szCs w:val="32"/>
        </w:rPr>
        <w:t>为贯彻国家创新驱动发展战略，坚持以政府引导、企业主体、市场运作、政产学研相结合为导向，促进高校院所的创新资源与我市产业发展、企业需求的有效对接，推进高等院校、科研院所重大科技成果在我市转化和产业化。</w:t>
      </w:r>
    </w:p>
    <w:p w:rsidR="008C72FA" w:rsidRDefault="000D2534">
      <w:pPr>
        <w:spacing w:line="510" w:lineRule="exact"/>
        <w:ind w:firstLineChars="200" w:firstLine="640"/>
        <w:rPr>
          <w:rFonts w:eastAsia="黑体"/>
          <w:sz w:val="32"/>
          <w:szCs w:val="32"/>
        </w:rPr>
      </w:pPr>
      <w:r>
        <w:rPr>
          <w:rFonts w:eastAsia="黑体"/>
          <w:sz w:val="32"/>
          <w:szCs w:val="32"/>
        </w:rPr>
        <w:t>一、支持目录</w:t>
      </w:r>
    </w:p>
    <w:p w:rsidR="008C72FA" w:rsidRDefault="000D2534">
      <w:pPr>
        <w:spacing w:line="510" w:lineRule="exact"/>
        <w:ind w:firstLine="630"/>
        <w:rPr>
          <w:rFonts w:eastAsia="仿宋_GB2312"/>
          <w:sz w:val="32"/>
          <w:szCs w:val="32"/>
        </w:rPr>
      </w:pPr>
      <w:r>
        <w:rPr>
          <w:rFonts w:eastAsia="仿宋_GB2312"/>
          <w:bCs/>
          <w:sz w:val="32"/>
          <w:szCs w:val="32"/>
        </w:rPr>
        <w:t xml:space="preserve">03001 </w:t>
      </w:r>
      <w:r>
        <w:rPr>
          <w:rFonts w:eastAsia="仿宋_GB2312"/>
          <w:b/>
          <w:bCs/>
          <w:sz w:val="32"/>
          <w:szCs w:val="32"/>
        </w:rPr>
        <w:t>产业共性关键技术研发项目</w:t>
      </w:r>
    </w:p>
    <w:p w:rsidR="008C72FA" w:rsidRDefault="000D2534">
      <w:pPr>
        <w:spacing w:line="510" w:lineRule="exact"/>
        <w:ind w:firstLineChars="200" w:firstLine="640"/>
        <w:rPr>
          <w:rFonts w:eastAsia="仿宋_GB2312"/>
          <w:color w:val="000000" w:themeColor="text1"/>
          <w:sz w:val="32"/>
          <w:szCs w:val="32"/>
        </w:rPr>
      </w:pPr>
      <w:r>
        <w:rPr>
          <w:rFonts w:eastAsia="仿宋_GB2312"/>
          <w:color w:val="000000" w:themeColor="text1"/>
          <w:sz w:val="32"/>
          <w:szCs w:val="32"/>
        </w:rPr>
        <w:t>由技术联盟、行业协会或行业龙头联合应用单位等提出的，围绕我市培育和发展战略性新兴产业、解决行业技术瓶颈等共性难题的关键技术研发项目。联合应用单位为我市本土企业。</w:t>
      </w:r>
    </w:p>
    <w:p w:rsidR="008C72FA" w:rsidRDefault="000D2534">
      <w:pPr>
        <w:spacing w:line="510" w:lineRule="exact"/>
        <w:ind w:firstLineChars="200" w:firstLine="640"/>
        <w:rPr>
          <w:rFonts w:eastAsia="仿宋_GB2312"/>
          <w:sz w:val="32"/>
          <w:szCs w:val="32"/>
        </w:rPr>
      </w:pPr>
      <w:r>
        <w:rPr>
          <w:rFonts w:eastAsia="仿宋_GB2312"/>
          <w:bCs/>
          <w:sz w:val="32"/>
          <w:szCs w:val="32"/>
        </w:rPr>
        <w:t xml:space="preserve">03002 </w:t>
      </w:r>
      <w:r>
        <w:rPr>
          <w:rFonts w:eastAsia="仿宋_GB2312"/>
          <w:b/>
          <w:bCs/>
          <w:sz w:val="32"/>
          <w:szCs w:val="32"/>
        </w:rPr>
        <w:t>校企合作产学研前瞻性项目</w:t>
      </w:r>
    </w:p>
    <w:p w:rsidR="008C72FA" w:rsidRDefault="000D2534">
      <w:pPr>
        <w:spacing w:line="510" w:lineRule="exact"/>
        <w:ind w:firstLineChars="200" w:firstLine="640"/>
        <w:rPr>
          <w:rFonts w:eastAsia="仿宋_GB2312"/>
          <w:sz w:val="32"/>
          <w:szCs w:val="32"/>
        </w:rPr>
      </w:pPr>
      <w:r>
        <w:rPr>
          <w:rFonts w:eastAsia="仿宋_GB2312"/>
          <w:sz w:val="32"/>
          <w:szCs w:val="32"/>
        </w:rPr>
        <w:t>由我市企业联合高等院校、科研院所，以获取具有自主知识产权的原</w:t>
      </w:r>
      <w:r>
        <w:rPr>
          <w:rFonts w:eastAsia="仿宋_GB2312"/>
          <w:sz w:val="32"/>
          <w:szCs w:val="32"/>
        </w:rPr>
        <w:t>创性科技成果为目标，在引领未来产业发展的战略性领域开展的早期研发的原创性科技项目，须有企业出资介入。</w:t>
      </w:r>
    </w:p>
    <w:p w:rsidR="008C72FA" w:rsidRDefault="000D2534">
      <w:pPr>
        <w:spacing w:line="510" w:lineRule="exact"/>
        <w:ind w:firstLineChars="200" w:firstLine="640"/>
        <w:rPr>
          <w:rFonts w:eastAsia="黑体"/>
          <w:sz w:val="32"/>
          <w:szCs w:val="32"/>
        </w:rPr>
      </w:pPr>
      <w:r>
        <w:rPr>
          <w:rFonts w:eastAsia="黑体"/>
          <w:sz w:val="32"/>
          <w:szCs w:val="32"/>
        </w:rPr>
        <w:t>二、申报要求</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承担单位应具有项目运行的基础设施和条件，有稳定增长的研发投入，提供项目运行的可行性合理分析与论证；</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产学研合作各方签订合作协议，建立合作机制，合理界定知识产权共享方案及各自责任与义务，我市合作企业享有相关成果转移转化的优先权；</w:t>
      </w:r>
    </w:p>
    <w:p w:rsidR="008C72FA" w:rsidRDefault="000D2534">
      <w:pPr>
        <w:spacing w:line="510" w:lineRule="exact"/>
        <w:ind w:firstLineChars="200" w:firstLine="640"/>
        <w:rPr>
          <w:rFonts w:eastAsia="仿宋_GB2312"/>
          <w:sz w:val="32"/>
          <w:szCs w:val="32"/>
        </w:rPr>
      </w:pPr>
      <w:r>
        <w:rPr>
          <w:rFonts w:eastAsia="仿宋_GB2312"/>
          <w:sz w:val="32"/>
          <w:szCs w:val="32"/>
        </w:rPr>
        <w:t>3.</w:t>
      </w:r>
      <w:r>
        <w:rPr>
          <w:rFonts w:eastAsia="仿宋_GB2312"/>
          <w:sz w:val="32"/>
          <w:szCs w:val="32"/>
        </w:rPr>
        <w:t>产学研合作各方均有先期投入或共同出资。项目实施期为两年，项目预研阶段与后补助阶段一般均不超过一年；</w:t>
      </w:r>
    </w:p>
    <w:p w:rsidR="008C72FA" w:rsidRDefault="000D2534">
      <w:pPr>
        <w:spacing w:line="510" w:lineRule="exact"/>
        <w:ind w:firstLineChars="200" w:firstLine="640"/>
        <w:rPr>
          <w:rFonts w:eastAsia="仿宋_GB2312"/>
          <w:sz w:val="32"/>
          <w:szCs w:val="32"/>
        </w:rPr>
      </w:pPr>
      <w:r>
        <w:rPr>
          <w:rFonts w:eastAsia="仿宋_GB2312"/>
          <w:sz w:val="32"/>
          <w:szCs w:val="32"/>
        </w:rPr>
        <w:t>4.</w:t>
      </w:r>
      <w:r>
        <w:rPr>
          <w:rFonts w:eastAsia="仿宋_GB2312"/>
          <w:sz w:val="32"/>
          <w:szCs w:val="32"/>
        </w:rPr>
        <w:t>预研阶段期满后进行项目评估，由高校院所出具评估报告。</w:t>
      </w:r>
      <w:r>
        <w:rPr>
          <w:rFonts w:eastAsia="仿宋_GB2312"/>
          <w:sz w:val="32"/>
          <w:szCs w:val="32"/>
        </w:rPr>
        <w:t>对通过评估的项目，再进行后补助阶段资助。</w:t>
      </w:r>
    </w:p>
    <w:p w:rsidR="008C72FA" w:rsidRDefault="000D2534">
      <w:pPr>
        <w:spacing w:line="510" w:lineRule="exact"/>
        <w:ind w:firstLineChars="200" w:firstLine="640"/>
        <w:rPr>
          <w:rFonts w:eastAsia="黑体"/>
          <w:sz w:val="32"/>
          <w:szCs w:val="32"/>
        </w:rPr>
      </w:pPr>
      <w:r>
        <w:rPr>
          <w:rFonts w:eastAsia="黑体"/>
          <w:sz w:val="32"/>
          <w:szCs w:val="32"/>
        </w:rPr>
        <w:t>三、支持方式</w:t>
      </w:r>
    </w:p>
    <w:p w:rsidR="008C72FA" w:rsidRDefault="000D2534">
      <w:pPr>
        <w:spacing w:line="510" w:lineRule="exact"/>
        <w:ind w:firstLineChars="200" w:firstLine="640"/>
        <w:rPr>
          <w:rFonts w:eastAsia="仿宋_GB2312"/>
          <w:sz w:val="32"/>
          <w:szCs w:val="32"/>
        </w:rPr>
      </w:pPr>
      <w:r>
        <w:rPr>
          <w:rFonts w:eastAsia="仿宋_GB2312"/>
          <w:sz w:val="32"/>
          <w:szCs w:val="32"/>
        </w:rPr>
        <w:t>张家港市产学研预研资金项目</w:t>
      </w:r>
      <w:proofErr w:type="gramStart"/>
      <w:r>
        <w:rPr>
          <w:rFonts w:eastAsia="仿宋_GB2312"/>
          <w:sz w:val="32"/>
          <w:szCs w:val="32"/>
        </w:rPr>
        <w:t>资助分</w:t>
      </w:r>
      <w:proofErr w:type="gramEnd"/>
      <w:r>
        <w:rPr>
          <w:rFonts w:eastAsia="仿宋_GB2312"/>
          <w:sz w:val="32"/>
          <w:szCs w:val="32"/>
        </w:rPr>
        <w:t>预研阶段资助和后补助阶段资助。预研阶段最高资助</w:t>
      </w:r>
      <w:r>
        <w:rPr>
          <w:rFonts w:eastAsia="楷体_GB2312"/>
          <w:sz w:val="32"/>
          <w:szCs w:val="32"/>
        </w:rPr>
        <w:t>10</w:t>
      </w:r>
      <w:r>
        <w:rPr>
          <w:rFonts w:eastAsia="仿宋_GB2312"/>
          <w:sz w:val="32"/>
          <w:szCs w:val="32"/>
        </w:rPr>
        <w:t>万元。</w:t>
      </w:r>
      <w:r w:rsidRPr="005F2F5B">
        <w:rPr>
          <w:rFonts w:eastAsia="仿宋_GB2312"/>
          <w:sz w:val="32"/>
          <w:szCs w:val="32"/>
          <w:highlight w:val="yellow"/>
        </w:rPr>
        <w:t>后补助阶段最高资助</w:t>
      </w:r>
      <w:r w:rsidRPr="005F2F5B">
        <w:rPr>
          <w:rFonts w:eastAsia="楷体_GB2312"/>
          <w:sz w:val="32"/>
          <w:szCs w:val="32"/>
          <w:highlight w:val="yellow"/>
        </w:rPr>
        <w:t>20</w:t>
      </w:r>
      <w:r w:rsidRPr="005F2F5B">
        <w:rPr>
          <w:rFonts w:eastAsia="仿宋_GB2312"/>
          <w:sz w:val="32"/>
          <w:szCs w:val="32"/>
          <w:highlight w:val="yellow"/>
        </w:rPr>
        <w:t>万元。单个项目资助总额不超过该项目技术交易总额。</w:t>
      </w:r>
    </w:p>
    <w:p w:rsidR="008C72FA" w:rsidRDefault="000D2534">
      <w:pPr>
        <w:spacing w:line="510" w:lineRule="exact"/>
        <w:ind w:firstLineChars="200" w:firstLine="640"/>
        <w:rPr>
          <w:rFonts w:eastAsia="黑体"/>
          <w:sz w:val="32"/>
          <w:szCs w:val="32"/>
        </w:rPr>
      </w:pPr>
      <w:r>
        <w:rPr>
          <w:rFonts w:eastAsia="黑体"/>
          <w:sz w:val="32"/>
          <w:szCs w:val="32"/>
        </w:rPr>
        <w:t>四、申报材料</w:t>
      </w:r>
    </w:p>
    <w:p w:rsidR="008C72FA" w:rsidRDefault="000D2534">
      <w:pPr>
        <w:spacing w:line="510" w:lineRule="exact"/>
        <w:ind w:firstLineChars="200" w:firstLine="640"/>
        <w:rPr>
          <w:rFonts w:eastAsia="仿宋_GB2312"/>
          <w:sz w:val="32"/>
          <w:szCs w:val="32"/>
        </w:rPr>
      </w:pPr>
      <w:r>
        <w:rPr>
          <w:rFonts w:eastAsia="仿宋_GB2312"/>
          <w:bCs/>
          <w:sz w:val="32"/>
          <w:szCs w:val="32"/>
        </w:rPr>
        <w:t xml:space="preserve">03001 </w:t>
      </w:r>
      <w:r>
        <w:rPr>
          <w:rFonts w:eastAsia="仿宋_GB2312"/>
          <w:b/>
          <w:bCs/>
          <w:sz w:val="32"/>
          <w:szCs w:val="32"/>
        </w:rPr>
        <w:t>产业共性关键技术研发项目</w:t>
      </w:r>
    </w:p>
    <w:p w:rsidR="008C72FA" w:rsidRDefault="000D2534">
      <w:pPr>
        <w:spacing w:line="510" w:lineRule="exact"/>
        <w:ind w:leftChars="-87" w:left="-183" w:firstLineChars="257" w:firstLine="822"/>
        <w:rPr>
          <w:rFonts w:eastAsia="仿宋_GB2312"/>
          <w:sz w:val="32"/>
          <w:szCs w:val="32"/>
        </w:rPr>
      </w:pPr>
      <w:r>
        <w:rPr>
          <w:rFonts w:eastAsia="仿宋_GB2312"/>
          <w:sz w:val="32"/>
          <w:szCs w:val="32"/>
        </w:rPr>
        <w:t>1.</w:t>
      </w:r>
      <w:r>
        <w:rPr>
          <w:rFonts w:eastAsia="仿宋_GB2312"/>
          <w:sz w:val="32"/>
          <w:szCs w:val="32"/>
        </w:rPr>
        <w:t>合作协议；</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企业营业执照及上年度财务报表；</w:t>
      </w:r>
    </w:p>
    <w:p w:rsidR="008C72FA" w:rsidRDefault="000D2534">
      <w:pPr>
        <w:spacing w:line="51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产业共性关键技术研发</w:t>
      </w:r>
      <w:r>
        <w:rPr>
          <w:rFonts w:eastAsia="仿宋_GB2312" w:hint="eastAsia"/>
          <w:sz w:val="32"/>
          <w:szCs w:val="32"/>
        </w:rPr>
        <w:t>可行性报告</w:t>
      </w:r>
      <w:r>
        <w:rPr>
          <w:rFonts w:eastAsia="仿宋_GB2312"/>
          <w:sz w:val="32"/>
          <w:szCs w:val="32"/>
        </w:rPr>
        <w:t>；</w:t>
      </w:r>
    </w:p>
    <w:p w:rsidR="008C72FA" w:rsidRDefault="000D2534">
      <w:pPr>
        <w:spacing w:line="51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产业共性关键技术研发项目信息表；</w:t>
      </w:r>
    </w:p>
    <w:p w:rsidR="008C72FA" w:rsidRDefault="000D2534">
      <w:pPr>
        <w:spacing w:line="51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承诺书；</w:t>
      </w:r>
    </w:p>
    <w:p w:rsidR="008C72FA" w:rsidRDefault="000D2534">
      <w:pPr>
        <w:spacing w:line="510" w:lineRule="exact"/>
        <w:ind w:firstLineChars="200" w:firstLine="640"/>
        <w:rPr>
          <w:rFonts w:eastAsia="仿宋_GB2312"/>
          <w:sz w:val="32"/>
          <w:szCs w:val="32"/>
        </w:rPr>
      </w:pPr>
      <w:r>
        <w:rPr>
          <w:rFonts w:eastAsia="仿宋_GB2312" w:hint="eastAsia"/>
          <w:sz w:val="32"/>
          <w:szCs w:val="32"/>
        </w:rPr>
        <w:t>6.</w:t>
      </w:r>
      <w:r>
        <w:rPr>
          <w:rFonts w:eastAsia="仿宋_GB2312"/>
          <w:sz w:val="32"/>
          <w:szCs w:val="32"/>
        </w:rPr>
        <w:t>专家团队资质证明；</w:t>
      </w:r>
    </w:p>
    <w:p w:rsidR="008C72FA" w:rsidRDefault="000D2534">
      <w:pPr>
        <w:spacing w:line="510" w:lineRule="exact"/>
        <w:ind w:firstLineChars="200" w:firstLine="640"/>
        <w:rPr>
          <w:rFonts w:eastAsia="仿宋_GB2312"/>
          <w:sz w:val="32"/>
          <w:szCs w:val="32"/>
        </w:rPr>
      </w:pPr>
      <w:r>
        <w:rPr>
          <w:rFonts w:eastAsia="仿宋_GB2312" w:hint="eastAsia"/>
          <w:sz w:val="32"/>
          <w:szCs w:val="32"/>
        </w:rPr>
        <w:t>7</w:t>
      </w:r>
      <w:r>
        <w:rPr>
          <w:rFonts w:eastAsia="仿宋_GB2312"/>
          <w:sz w:val="32"/>
          <w:szCs w:val="32"/>
        </w:rPr>
        <w:t>.</w:t>
      </w:r>
      <w:r>
        <w:rPr>
          <w:rFonts w:eastAsia="仿宋_GB2312"/>
          <w:sz w:val="32"/>
          <w:szCs w:val="32"/>
        </w:rPr>
        <w:t>项目预算、合作各方投入或出资依据；</w:t>
      </w:r>
    </w:p>
    <w:p w:rsidR="008C72FA" w:rsidRDefault="000D2534">
      <w:pPr>
        <w:spacing w:line="510" w:lineRule="exact"/>
        <w:ind w:firstLineChars="200" w:firstLine="640"/>
        <w:rPr>
          <w:rFonts w:eastAsia="仿宋_GB2312"/>
          <w:sz w:val="32"/>
          <w:szCs w:val="32"/>
        </w:rPr>
      </w:pPr>
      <w:r>
        <w:rPr>
          <w:rFonts w:eastAsia="仿宋_GB2312" w:hint="eastAsia"/>
          <w:sz w:val="32"/>
          <w:szCs w:val="32"/>
        </w:rPr>
        <w:t>8</w:t>
      </w:r>
      <w:r>
        <w:rPr>
          <w:rFonts w:eastAsia="仿宋_GB2312"/>
          <w:sz w:val="32"/>
          <w:szCs w:val="32"/>
        </w:rPr>
        <w:t>.</w:t>
      </w:r>
      <w:r>
        <w:rPr>
          <w:rFonts w:eastAsia="仿宋_GB2312"/>
          <w:sz w:val="32"/>
          <w:szCs w:val="32"/>
        </w:rPr>
        <w:t>能佐证项目创新水平的相关材料。</w:t>
      </w:r>
    </w:p>
    <w:p w:rsidR="008C72FA" w:rsidRDefault="000D2534">
      <w:pPr>
        <w:spacing w:line="510" w:lineRule="exact"/>
        <w:ind w:firstLineChars="200" w:firstLine="640"/>
        <w:rPr>
          <w:rFonts w:eastAsia="仿宋_GB2312"/>
          <w:sz w:val="32"/>
          <w:szCs w:val="32"/>
        </w:rPr>
      </w:pPr>
      <w:r>
        <w:rPr>
          <w:rFonts w:eastAsia="仿宋_GB2312"/>
          <w:bCs/>
          <w:sz w:val="32"/>
          <w:szCs w:val="32"/>
        </w:rPr>
        <w:t xml:space="preserve">03002 </w:t>
      </w:r>
      <w:r>
        <w:rPr>
          <w:rFonts w:eastAsia="仿宋_GB2312"/>
          <w:b/>
          <w:bCs/>
          <w:sz w:val="32"/>
          <w:szCs w:val="32"/>
        </w:rPr>
        <w:t>校企合作产学研前瞻性项目</w:t>
      </w:r>
    </w:p>
    <w:p w:rsidR="008C72FA" w:rsidRDefault="000D2534">
      <w:pPr>
        <w:spacing w:line="51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u w:val="thick"/>
        </w:rPr>
        <w:t>预研阶段申报材料要求</w:t>
      </w:r>
      <w:r>
        <w:rPr>
          <w:rFonts w:ascii="楷体_GB2312" w:eastAsia="楷体_GB2312" w:hAnsi="楷体_GB2312" w:cs="楷体_GB2312" w:hint="eastAsia"/>
          <w:sz w:val="32"/>
          <w:szCs w:val="32"/>
        </w:rPr>
        <w:t>：</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合作协议；</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企业营业执照及上年度财务报表；</w:t>
      </w:r>
    </w:p>
    <w:p w:rsidR="008C72FA" w:rsidRDefault="000D2534">
      <w:pPr>
        <w:spacing w:line="51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校企合作产学研前瞻性项目可行性报告；</w:t>
      </w:r>
    </w:p>
    <w:p w:rsidR="008C72FA" w:rsidRDefault="000D2534">
      <w:pPr>
        <w:spacing w:line="51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校企合作产学研前瞻性项目信息表；</w:t>
      </w:r>
    </w:p>
    <w:p w:rsidR="008C72FA" w:rsidRDefault="000D2534">
      <w:pPr>
        <w:spacing w:line="51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承诺书；</w:t>
      </w:r>
    </w:p>
    <w:p w:rsidR="008C72FA" w:rsidRDefault="000D2534">
      <w:pPr>
        <w:spacing w:line="510" w:lineRule="exact"/>
        <w:ind w:firstLineChars="200" w:firstLine="640"/>
        <w:rPr>
          <w:rFonts w:eastAsia="仿宋_GB2312"/>
          <w:sz w:val="32"/>
          <w:szCs w:val="32"/>
        </w:rPr>
      </w:pPr>
      <w:r>
        <w:rPr>
          <w:rFonts w:eastAsia="仿宋_GB2312" w:hint="eastAsia"/>
          <w:sz w:val="32"/>
          <w:szCs w:val="32"/>
        </w:rPr>
        <w:t>6.</w:t>
      </w:r>
      <w:r>
        <w:rPr>
          <w:rFonts w:eastAsia="仿宋_GB2312"/>
          <w:sz w:val="32"/>
          <w:szCs w:val="32"/>
        </w:rPr>
        <w:t>专家团队资质证明；</w:t>
      </w:r>
    </w:p>
    <w:p w:rsidR="008C72FA" w:rsidRDefault="000D2534">
      <w:pPr>
        <w:spacing w:line="510" w:lineRule="exact"/>
        <w:ind w:firstLineChars="200" w:firstLine="640"/>
        <w:rPr>
          <w:rFonts w:eastAsia="仿宋_GB2312"/>
          <w:sz w:val="32"/>
          <w:szCs w:val="32"/>
        </w:rPr>
      </w:pPr>
      <w:r>
        <w:rPr>
          <w:rFonts w:eastAsia="仿宋_GB2312" w:hint="eastAsia"/>
          <w:sz w:val="32"/>
          <w:szCs w:val="32"/>
        </w:rPr>
        <w:t>7</w:t>
      </w:r>
      <w:r>
        <w:rPr>
          <w:rFonts w:eastAsia="仿宋_GB2312"/>
          <w:sz w:val="32"/>
          <w:szCs w:val="32"/>
        </w:rPr>
        <w:t>.</w:t>
      </w:r>
      <w:r>
        <w:rPr>
          <w:rFonts w:eastAsia="仿宋_GB2312"/>
          <w:sz w:val="32"/>
          <w:szCs w:val="32"/>
        </w:rPr>
        <w:t>项目预算、合作各方投入或出资依据；</w:t>
      </w:r>
    </w:p>
    <w:p w:rsidR="008C72FA" w:rsidRDefault="000D2534">
      <w:pPr>
        <w:spacing w:line="510" w:lineRule="exact"/>
        <w:ind w:firstLineChars="200" w:firstLine="640"/>
        <w:rPr>
          <w:rFonts w:eastAsia="仿宋_GB2312"/>
          <w:sz w:val="32"/>
          <w:szCs w:val="32"/>
        </w:rPr>
      </w:pPr>
      <w:r>
        <w:rPr>
          <w:rFonts w:eastAsia="仿宋_GB2312" w:hint="eastAsia"/>
          <w:sz w:val="32"/>
          <w:szCs w:val="32"/>
        </w:rPr>
        <w:t>8</w:t>
      </w:r>
      <w:r>
        <w:rPr>
          <w:rFonts w:eastAsia="仿宋_GB2312"/>
          <w:sz w:val="32"/>
          <w:szCs w:val="32"/>
        </w:rPr>
        <w:t>.</w:t>
      </w:r>
      <w:r>
        <w:rPr>
          <w:rFonts w:eastAsia="仿宋_GB2312"/>
          <w:sz w:val="32"/>
          <w:szCs w:val="32"/>
        </w:rPr>
        <w:t>能佐证项目创新水平的相关材料。</w:t>
      </w:r>
    </w:p>
    <w:p w:rsidR="008C72FA" w:rsidRDefault="000D2534">
      <w:pPr>
        <w:spacing w:line="510" w:lineRule="exact"/>
        <w:ind w:firstLineChars="200" w:firstLine="640"/>
        <w:rPr>
          <w:rFonts w:ascii="楷体_GB2312" w:eastAsia="楷体_GB2312" w:hAnsi="楷体_GB2312" w:cs="楷体_GB2312"/>
          <w:sz w:val="32"/>
          <w:szCs w:val="32"/>
        </w:rPr>
      </w:pPr>
      <w:r w:rsidRPr="005F2F5B">
        <w:rPr>
          <w:rFonts w:ascii="楷体_GB2312" w:eastAsia="楷体_GB2312" w:hAnsi="楷体_GB2312" w:cs="楷体_GB2312" w:hint="eastAsia"/>
          <w:sz w:val="32"/>
          <w:szCs w:val="32"/>
          <w:highlight w:val="yellow"/>
          <w:u w:val="thick"/>
        </w:rPr>
        <w:t>后补助阶段申报材料要求</w:t>
      </w:r>
      <w:r w:rsidRPr="005F2F5B">
        <w:rPr>
          <w:rFonts w:ascii="楷体_GB2312" w:eastAsia="楷体_GB2312" w:hAnsi="楷体_GB2312" w:cs="楷体_GB2312" w:hint="eastAsia"/>
          <w:sz w:val="32"/>
          <w:szCs w:val="32"/>
          <w:highlight w:val="yellow"/>
        </w:rPr>
        <w:t>：</w:t>
      </w:r>
    </w:p>
    <w:p w:rsidR="008C72FA" w:rsidRDefault="000D2534">
      <w:pPr>
        <w:spacing w:line="510" w:lineRule="exact"/>
        <w:ind w:firstLineChars="200" w:firstLine="640"/>
        <w:rPr>
          <w:rFonts w:eastAsia="仿宋_GB2312"/>
          <w:sz w:val="32"/>
          <w:szCs w:val="32"/>
        </w:rPr>
      </w:pPr>
      <w:r>
        <w:rPr>
          <w:rFonts w:eastAsia="仿宋_GB2312"/>
          <w:sz w:val="32"/>
          <w:szCs w:val="32"/>
        </w:rPr>
        <w:t>1.</w:t>
      </w:r>
      <w:r>
        <w:rPr>
          <w:rFonts w:eastAsia="仿宋_GB2312"/>
          <w:sz w:val="32"/>
          <w:szCs w:val="32"/>
        </w:rPr>
        <w:t>合作协议；</w:t>
      </w:r>
    </w:p>
    <w:p w:rsidR="008C72FA" w:rsidRDefault="000D2534">
      <w:pPr>
        <w:spacing w:line="510" w:lineRule="exact"/>
        <w:ind w:firstLineChars="200" w:firstLine="640"/>
        <w:rPr>
          <w:rFonts w:eastAsia="仿宋_GB2312"/>
          <w:sz w:val="32"/>
          <w:szCs w:val="32"/>
        </w:rPr>
      </w:pPr>
      <w:r>
        <w:rPr>
          <w:rFonts w:eastAsia="仿宋_GB2312"/>
          <w:sz w:val="32"/>
          <w:szCs w:val="32"/>
        </w:rPr>
        <w:t>2.</w:t>
      </w:r>
      <w:r>
        <w:rPr>
          <w:rFonts w:eastAsia="仿宋_GB2312"/>
          <w:sz w:val="32"/>
          <w:szCs w:val="32"/>
        </w:rPr>
        <w:t>企业营业执照及上年度财务报表；</w:t>
      </w:r>
    </w:p>
    <w:p w:rsidR="008C72FA" w:rsidRDefault="000D2534">
      <w:pPr>
        <w:spacing w:line="51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校企合作产学研前瞻性项目申报书；</w:t>
      </w:r>
    </w:p>
    <w:p w:rsidR="008C72FA" w:rsidRDefault="000D2534">
      <w:pPr>
        <w:spacing w:line="51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张家港市科技计划项目信息表；</w:t>
      </w:r>
    </w:p>
    <w:p w:rsidR="008C72FA" w:rsidRDefault="000D2534">
      <w:pPr>
        <w:spacing w:line="51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中期评估表；</w:t>
      </w:r>
    </w:p>
    <w:p w:rsidR="008C72FA" w:rsidRDefault="000D2534">
      <w:pPr>
        <w:spacing w:line="510" w:lineRule="exact"/>
        <w:ind w:firstLineChars="200" w:firstLine="640"/>
        <w:rPr>
          <w:rFonts w:eastAsia="仿宋_GB2312"/>
          <w:sz w:val="32"/>
          <w:szCs w:val="32"/>
        </w:rPr>
      </w:pPr>
      <w:r>
        <w:rPr>
          <w:rFonts w:eastAsia="仿宋_GB2312" w:hint="eastAsia"/>
          <w:sz w:val="32"/>
          <w:szCs w:val="32"/>
        </w:rPr>
        <w:t>6.</w:t>
      </w:r>
      <w:r>
        <w:rPr>
          <w:rFonts w:eastAsia="仿宋_GB2312" w:hint="eastAsia"/>
          <w:sz w:val="32"/>
          <w:szCs w:val="32"/>
        </w:rPr>
        <w:t>承诺书；</w:t>
      </w:r>
    </w:p>
    <w:p w:rsidR="008C72FA" w:rsidRDefault="000D2534">
      <w:pPr>
        <w:spacing w:line="510" w:lineRule="exact"/>
        <w:ind w:firstLineChars="200" w:firstLine="640"/>
        <w:rPr>
          <w:rFonts w:eastAsia="仿宋_GB2312"/>
          <w:sz w:val="32"/>
          <w:szCs w:val="32"/>
        </w:rPr>
      </w:pPr>
      <w:r>
        <w:rPr>
          <w:rFonts w:eastAsia="仿宋_GB2312" w:hint="eastAsia"/>
          <w:sz w:val="32"/>
          <w:szCs w:val="32"/>
        </w:rPr>
        <w:t>7.</w:t>
      </w:r>
      <w:r>
        <w:rPr>
          <w:rFonts w:eastAsia="仿宋_GB2312"/>
          <w:sz w:val="32"/>
          <w:szCs w:val="32"/>
        </w:rPr>
        <w:t>专家团队资质证明；</w:t>
      </w:r>
    </w:p>
    <w:p w:rsidR="008C72FA" w:rsidRDefault="000D2534">
      <w:pPr>
        <w:spacing w:line="510" w:lineRule="exact"/>
        <w:ind w:firstLineChars="200" w:firstLine="640"/>
        <w:rPr>
          <w:rFonts w:eastAsia="仿宋_GB2312"/>
          <w:sz w:val="32"/>
          <w:szCs w:val="32"/>
        </w:rPr>
      </w:pPr>
      <w:r>
        <w:rPr>
          <w:rFonts w:eastAsia="仿宋_GB2312" w:hint="eastAsia"/>
          <w:sz w:val="32"/>
          <w:szCs w:val="32"/>
        </w:rPr>
        <w:t>8</w:t>
      </w:r>
      <w:r>
        <w:rPr>
          <w:rFonts w:eastAsia="仿宋_GB2312"/>
          <w:sz w:val="32"/>
          <w:szCs w:val="32"/>
        </w:rPr>
        <w:t>.</w:t>
      </w:r>
      <w:r>
        <w:rPr>
          <w:rFonts w:eastAsia="仿宋_GB2312"/>
          <w:sz w:val="32"/>
          <w:szCs w:val="32"/>
        </w:rPr>
        <w:t>项目预算、合作各方投入或出资依据；</w:t>
      </w:r>
    </w:p>
    <w:p w:rsidR="008C72FA" w:rsidRDefault="000D2534">
      <w:pPr>
        <w:spacing w:line="510" w:lineRule="exact"/>
        <w:ind w:firstLineChars="200" w:firstLine="640"/>
        <w:rPr>
          <w:rFonts w:eastAsia="仿宋_GB2312"/>
          <w:sz w:val="32"/>
          <w:szCs w:val="32"/>
        </w:rPr>
      </w:pPr>
      <w:r>
        <w:rPr>
          <w:rFonts w:eastAsia="仿宋_GB2312" w:hint="eastAsia"/>
          <w:sz w:val="32"/>
          <w:szCs w:val="32"/>
        </w:rPr>
        <w:t>9</w:t>
      </w:r>
      <w:r>
        <w:rPr>
          <w:rFonts w:eastAsia="仿宋_GB2312"/>
          <w:sz w:val="32"/>
          <w:szCs w:val="32"/>
        </w:rPr>
        <w:t>.</w:t>
      </w:r>
      <w:r>
        <w:rPr>
          <w:rFonts w:eastAsia="仿宋_GB2312"/>
          <w:sz w:val="32"/>
          <w:szCs w:val="32"/>
        </w:rPr>
        <w:t>能佐证项目创新水平的相关材料。</w:t>
      </w:r>
    </w:p>
    <w:p w:rsidR="008C72FA" w:rsidRDefault="000D2534">
      <w:pPr>
        <w:spacing w:line="510" w:lineRule="exact"/>
        <w:ind w:firstLineChars="200" w:firstLine="640"/>
        <w:rPr>
          <w:rFonts w:eastAsia="黑体"/>
          <w:sz w:val="32"/>
          <w:szCs w:val="32"/>
        </w:rPr>
      </w:pPr>
      <w:r>
        <w:rPr>
          <w:rFonts w:eastAsia="黑体"/>
          <w:sz w:val="32"/>
          <w:szCs w:val="32"/>
        </w:rPr>
        <w:t>五、其他事项</w:t>
      </w:r>
    </w:p>
    <w:p w:rsidR="008C72FA" w:rsidRDefault="000D2534">
      <w:pPr>
        <w:spacing w:line="510" w:lineRule="exact"/>
        <w:ind w:firstLineChars="200" w:firstLine="640"/>
        <w:rPr>
          <w:rFonts w:eastAsia="仿宋_GB2312"/>
          <w:color w:val="000000" w:themeColor="text1"/>
          <w:sz w:val="32"/>
          <w:szCs w:val="32"/>
        </w:rPr>
      </w:pPr>
      <w:r>
        <w:rPr>
          <w:rFonts w:eastAsia="仿宋_GB2312"/>
          <w:sz w:val="32"/>
          <w:szCs w:val="32"/>
        </w:rPr>
        <w:t>张家港市产学研预研资金项目分预研阶段、后补助阶段两个阶段申报。本年度</w:t>
      </w:r>
      <w:r>
        <w:rPr>
          <w:rFonts w:eastAsia="仿宋_GB2312"/>
          <w:bCs/>
          <w:sz w:val="32"/>
          <w:szCs w:val="32"/>
        </w:rPr>
        <w:t>03001</w:t>
      </w:r>
      <w:r>
        <w:rPr>
          <w:rFonts w:eastAsia="仿宋_GB2312"/>
          <w:sz w:val="32"/>
          <w:szCs w:val="32"/>
        </w:rPr>
        <w:t>产业共性关键技术研发项目为预研阶段申报，</w:t>
      </w:r>
      <w:r>
        <w:rPr>
          <w:rFonts w:eastAsia="仿宋_GB2312"/>
          <w:color w:val="000000" w:themeColor="text1"/>
          <w:sz w:val="32"/>
          <w:szCs w:val="32"/>
        </w:rPr>
        <w:t>由技术联盟、行业协会或行业龙头作为申报主体进行申报。</w:t>
      </w:r>
      <w:r>
        <w:rPr>
          <w:rFonts w:eastAsia="仿宋_GB2312"/>
          <w:bCs/>
          <w:sz w:val="32"/>
          <w:szCs w:val="32"/>
        </w:rPr>
        <w:t>03002</w:t>
      </w:r>
      <w:r>
        <w:rPr>
          <w:rFonts w:eastAsia="仿宋_GB2312"/>
          <w:sz w:val="32"/>
          <w:szCs w:val="32"/>
        </w:rPr>
        <w:t>校企合作产学研前瞻性项目预研阶段由高等院校、科研院所为申报主体进行申报，</w:t>
      </w:r>
      <w:r w:rsidRPr="005F2F5B">
        <w:rPr>
          <w:rFonts w:eastAsia="仿宋_GB2312"/>
          <w:sz w:val="32"/>
          <w:szCs w:val="32"/>
          <w:highlight w:val="yellow"/>
        </w:rPr>
        <w:t>后补助阶段由企业为申报主体进行申报</w:t>
      </w:r>
      <w:r>
        <w:rPr>
          <w:rFonts w:eastAsia="仿宋_GB2312"/>
          <w:sz w:val="32"/>
          <w:szCs w:val="32"/>
        </w:rPr>
        <w:t>。</w:t>
      </w:r>
    </w:p>
    <w:p w:rsidR="008C72FA" w:rsidRDefault="008C72FA">
      <w:pPr>
        <w:spacing w:line="510" w:lineRule="exact"/>
        <w:rPr>
          <w:rFonts w:eastAsia="仿宋"/>
          <w:sz w:val="32"/>
          <w:szCs w:val="32"/>
        </w:rPr>
      </w:pPr>
    </w:p>
    <w:p w:rsidR="008C72FA" w:rsidRDefault="008C72FA">
      <w:pPr>
        <w:spacing w:line="510" w:lineRule="exact"/>
        <w:rPr>
          <w:rFonts w:eastAsia="仿宋"/>
          <w:sz w:val="32"/>
          <w:szCs w:val="32"/>
        </w:rPr>
      </w:pPr>
    </w:p>
    <w:sectPr w:rsidR="008C72FA">
      <w:footerReference w:type="default" r:id="rId7"/>
      <w:footerReference w:type="first" r:id="rId8"/>
      <w:pgSz w:w="11907" w:h="16839"/>
      <w:pgMar w:top="2098" w:right="1474" w:bottom="1985" w:left="1588"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534" w:rsidRDefault="000D2534">
      <w:r>
        <w:separator/>
      </w:r>
    </w:p>
  </w:endnote>
  <w:endnote w:type="continuationSeparator" w:id="0">
    <w:p w:rsidR="000D2534" w:rsidRDefault="000D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2FA" w:rsidRDefault="000D2534">
    <w:pPr>
      <w:pStyle w:val="a3"/>
      <w:jc w:val="center"/>
      <w:rPr>
        <w:sz w:val="24"/>
        <w:szCs w:val="24"/>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835" cy="1752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76835" cy="175260"/>
                      </a:xfrm>
                      <a:prstGeom prst="rect">
                        <a:avLst/>
                      </a:prstGeom>
                      <a:noFill/>
                      <a:ln>
                        <a:noFill/>
                      </a:ln>
                    </wps:spPr>
                    <wps:txbx>
                      <w:txbxContent>
                        <w:p w:rsidR="008C72FA" w:rsidRDefault="000D2534">
                          <w:pPr>
                            <w:pStyle w:val="a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6.05pt;height:13.8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" filled="f" stroked="f">
              <v:textbox style="mso-fit-shape-to-text:t" inset="0,0,0,0">
                <w:txbxContent>
                  <w:p w:rsidR="008C72FA" w:rsidRDefault="000D2534">
                    <w:pPr>
                      <w:pStyle w:val="a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2FA" w:rsidRDefault="000D2534">
    <w:pPr>
      <w:pStyle w:val="a3"/>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835" cy="175260"/>
                      </a:xfrm>
                      <a:prstGeom prst="rect">
                        <a:avLst/>
                      </a:prstGeom>
                      <a:noFill/>
                      <a:ln>
                        <a:noFill/>
                      </a:ln>
                    </wps:spPr>
                    <wps:txbx>
                      <w:txbxContent>
                        <w:p w:rsidR="008C72FA" w:rsidRDefault="000D2534">
                          <w:pPr>
                            <w:pStyle w:val="a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6.05pt;height:13.8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" filled="f" stroked="f">
              <v:textbox style="mso-fit-shape-to-text:t" inset="0,0,0,0">
                <w:txbxContent>
                  <w:p w:rsidR="008C72FA" w:rsidRDefault="000D2534">
                    <w:pPr>
                      <w:pStyle w:val="a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534" w:rsidRDefault="000D2534">
      <w:r>
        <w:separator/>
      </w:r>
    </w:p>
  </w:footnote>
  <w:footnote w:type="continuationSeparator" w:id="0">
    <w:p w:rsidR="000D2534" w:rsidRDefault="000D25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54E"/>
    <w:rsid w:val="00032CD0"/>
    <w:rsid w:val="000620ED"/>
    <w:rsid w:val="000D2534"/>
    <w:rsid w:val="00176BB2"/>
    <w:rsid w:val="00246A34"/>
    <w:rsid w:val="003C740A"/>
    <w:rsid w:val="0048213B"/>
    <w:rsid w:val="00513233"/>
    <w:rsid w:val="005F2F5B"/>
    <w:rsid w:val="0074555B"/>
    <w:rsid w:val="007E092D"/>
    <w:rsid w:val="007E28AC"/>
    <w:rsid w:val="008957E8"/>
    <w:rsid w:val="008C72FA"/>
    <w:rsid w:val="0090321C"/>
    <w:rsid w:val="00A6754E"/>
    <w:rsid w:val="00C924CF"/>
    <w:rsid w:val="00DA400A"/>
    <w:rsid w:val="00E82AA8"/>
    <w:rsid w:val="049F5FE0"/>
    <w:rsid w:val="0DAF162C"/>
    <w:rsid w:val="16F364C0"/>
    <w:rsid w:val="183E180E"/>
    <w:rsid w:val="1EE84EA0"/>
    <w:rsid w:val="27C85833"/>
    <w:rsid w:val="2977203F"/>
    <w:rsid w:val="35771F24"/>
    <w:rsid w:val="3C622213"/>
    <w:rsid w:val="3FD13EB2"/>
    <w:rsid w:val="4527271B"/>
    <w:rsid w:val="4DD707A4"/>
    <w:rsid w:val="59FD454D"/>
    <w:rsid w:val="60A149E9"/>
    <w:rsid w:val="687F3525"/>
    <w:rsid w:val="6DF4360D"/>
    <w:rsid w:val="7402143A"/>
    <w:rsid w:val="7E781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BCD3D-E9C6-4087-A6CC-3FF3D4D4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6</Pages>
  <Words>422</Words>
  <Characters>2410</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peng12345672018@outlook.com</dc:creator>
  <cp:lastModifiedBy>Paulpu</cp:lastModifiedBy>
  <cp:revision>10</cp:revision>
  <cp:lastPrinted>2022-09-15T00:58:00Z</cp:lastPrinted>
  <dcterms:created xsi:type="dcterms:W3CDTF">2022-07-05T00:40:00Z</dcterms:created>
  <dcterms:modified xsi:type="dcterms:W3CDTF">2022-09-30T02:45:00Z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