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52" w:rsidRDefault="00E40352" w:rsidP="00E40352">
      <w:pPr>
        <w:jc w:val="center"/>
        <w:rPr>
          <w:rFonts w:ascii="黑体" w:eastAsia="黑体" w:hAnsi="黑体" w:hint="eastAsia"/>
          <w:sz w:val="52"/>
          <w:szCs w:val="52"/>
        </w:rPr>
      </w:pPr>
    </w:p>
    <w:p w:rsidR="00E40352" w:rsidRDefault="00E40352" w:rsidP="00E40352">
      <w:pPr>
        <w:jc w:val="center"/>
        <w:rPr>
          <w:rFonts w:ascii="黑体" w:eastAsia="黑体" w:hAnsi="黑体"/>
          <w:sz w:val="52"/>
          <w:szCs w:val="52"/>
        </w:rPr>
      </w:pPr>
    </w:p>
    <w:p w:rsidR="00E40352" w:rsidRDefault="00E40352" w:rsidP="00E40352">
      <w:pPr>
        <w:jc w:val="center"/>
        <w:rPr>
          <w:rFonts w:ascii="黑体" w:eastAsia="黑体" w:hAnsi="黑体"/>
          <w:sz w:val="52"/>
          <w:szCs w:val="52"/>
        </w:rPr>
      </w:pPr>
    </w:p>
    <w:p w:rsidR="00E40352" w:rsidRDefault="00E40352" w:rsidP="00E40352">
      <w:pPr>
        <w:jc w:val="center"/>
        <w:rPr>
          <w:rFonts w:ascii="黑体" w:eastAsia="黑体" w:hAnsi="黑体"/>
          <w:sz w:val="52"/>
          <w:szCs w:val="52"/>
        </w:rPr>
      </w:pPr>
    </w:p>
    <w:p w:rsidR="00E40352" w:rsidRPr="00E40352" w:rsidRDefault="00D6318D" w:rsidP="00E40352">
      <w:pPr>
        <w:spacing w:line="1600" w:lineRule="exact"/>
        <w:jc w:val="center"/>
        <w:rPr>
          <w:rFonts w:ascii="黑体" w:eastAsia="黑体" w:hAnsi="黑体"/>
          <w:sz w:val="72"/>
          <w:szCs w:val="52"/>
        </w:rPr>
      </w:pPr>
      <w:r>
        <w:rPr>
          <w:rFonts w:ascii="黑体" w:eastAsia="黑体" w:hAnsi="黑体" w:hint="eastAsia"/>
          <w:sz w:val="72"/>
          <w:szCs w:val="52"/>
        </w:rPr>
        <w:t>《</w:t>
      </w:r>
      <w:r w:rsidRPr="00E40352">
        <w:rPr>
          <w:rFonts w:ascii="黑体" w:eastAsia="黑体" w:hAnsi="黑体" w:hint="eastAsia"/>
          <w:sz w:val="72"/>
          <w:szCs w:val="52"/>
        </w:rPr>
        <w:t>质量保证</w:t>
      </w:r>
      <w:r w:rsidRPr="00E40352">
        <w:rPr>
          <w:rFonts w:ascii="黑体" w:eastAsia="黑体" w:hAnsi="黑体"/>
          <w:sz w:val="72"/>
          <w:szCs w:val="52"/>
        </w:rPr>
        <w:t>大纲</w:t>
      </w:r>
      <w:r>
        <w:rPr>
          <w:rFonts w:ascii="黑体" w:eastAsia="黑体" w:hAnsi="黑体" w:hint="eastAsia"/>
          <w:sz w:val="72"/>
          <w:szCs w:val="52"/>
        </w:rPr>
        <w:t>》</w:t>
      </w:r>
    </w:p>
    <w:p w:rsidR="00A72C4C" w:rsidRPr="00E40352" w:rsidRDefault="00DA2363" w:rsidP="00DA2363">
      <w:pPr>
        <w:spacing w:line="1600" w:lineRule="exact"/>
        <w:jc w:val="center"/>
        <w:rPr>
          <w:rFonts w:ascii="黑体" w:eastAsia="黑体" w:hAnsi="黑体"/>
          <w:sz w:val="72"/>
          <w:szCs w:val="52"/>
        </w:rPr>
      </w:pPr>
      <w:r>
        <w:rPr>
          <w:rFonts w:ascii="黑体" w:eastAsia="黑体" w:hAnsi="黑体" w:hint="eastAsia"/>
          <w:sz w:val="72"/>
          <w:szCs w:val="52"/>
        </w:rPr>
        <w:t>推荐</w:t>
      </w:r>
      <w:r w:rsidR="00E40352" w:rsidRPr="00E40352">
        <w:rPr>
          <w:rFonts w:ascii="黑体" w:eastAsia="黑体" w:hAnsi="黑体"/>
          <w:sz w:val="72"/>
          <w:szCs w:val="52"/>
        </w:rPr>
        <w:t>条目及要求</w:t>
      </w:r>
    </w:p>
    <w:p w:rsidR="00E40352" w:rsidRDefault="00E40352" w:rsidP="003B161F">
      <w:pPr>
        <w:jc w:val="center"/>
        <w:rPr>
          <w:rFonts w:ascii="黑体" w:eastAsia="黑体" w:hAnsi="黑体"/>
          <w:sz w:val="28"/>
        </w:rPr>
        <w:sectPr w:rsidR="00E40352" w:rsidSect="00E40352">
          <w:footerReference w:type="default" r:id="rId8"/>
          <w:pgSz w:w="11906" w:h="16838"/>
          <w:pgMar w:top="1440" w:right="1418" w:bottom="1440" w:left="1418" w:header="851" w:footer="992" w:gutter="0"/>
          <w:pgNumType w:fmt="upperRoman" w:start="1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994783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40352" w:rsidRDefault="00E40352" w:rsidP="00E40352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E40352" w:rsidRDefault="00E40352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4611833" w:history="1">
            <w:r w:rsidRPr="00653FA9">
              <w:rPr>
                <w:rStyle w:val="ab"/>
                <w:rFonts w:ascii="黑体" w:eastAsia="黑体" w:hAnsi="黑体"/>
                <w:noProof/>
              </w:rPr>
              <w:t>1  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_Toc524611833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34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1.1 主题内容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_Toc524611834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1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35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1.2 适用范围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_Toc524611835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1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36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2 引用文件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_Toc524611836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1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37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3 术语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_Toc524611837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1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38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4 质量工作原则、质量目标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_Toc524611838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1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39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4.1 质量工作原则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_Toc524611839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1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40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4.2 质量工作目标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_Toc524611840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2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41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5 质量保证组织及职责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_Toc524611841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2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42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5.1 质量保证组织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_Toc524611842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2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43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5.2 质量职责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_Toc524611843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2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44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6 文件和记录的控制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_Toc524611844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2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45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7 质量信息的管理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_Toc524611845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2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46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8 技术状态管理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_Toc524611846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2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47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9 人员培训和资格考核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_Toc524611847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2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48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10 顾客沟通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_Toc524611848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2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49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 设计和开发过程质量控制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_Toc524611849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2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50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11.1 任务分析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_Toc524611850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3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51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11.2 设计和开发输入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_Toc524611851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3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52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11.3 可靠性设计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_Toc524611852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3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53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11.4 维修性设计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_Toc524611853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3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54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11.5 测试性设计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_Toc524611854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3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55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11.6 保障性设计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_Toc524611855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3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56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11.7 安全性设计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_Toc524611856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3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57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11.8 环境适应性设计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_Toc524611857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3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58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11.9 元器件、零件和原材料的选择和使用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_Toc524611858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3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59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11.10 人机工程设计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_Toc524611859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3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60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11.11 软件设计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_Toc524611860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61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11.12 特性分析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_Toc524611861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62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11.13 设计和开发输出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_Toc524611862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63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11.14 设计和开发控制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_Toc524611863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3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64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11.14.1 设计和开发评审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_Toc524611864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3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65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11.14.2 设计和开发验证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_Toc524611865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3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66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11.14.3 设计和开发确认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_Toc524611866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67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12 试验质量控制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_Toc524611867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68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12.1 人员要求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_Toc524611868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69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12.2 试验设备要求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_Toc524611869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70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12.3 受试产品要求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_Toc524611870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71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12.4 文件要求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_Toc524611871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72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12.5 试验准备状态检查要求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_Toc524611872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73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12.6 试验记录要求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_Toc524611873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74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12.7 故障处理要求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_Toc524611874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75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12.8 试验总结要求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_Toc524611875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76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13 采购质量控制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_Toc524611876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77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13.1 采购品的控制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_Toc524611877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78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13.2 外包过程的控制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_Toc524611878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4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79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 试制和生产过程质量控制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_Toc524611879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80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 工艺准备的质量控制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_Toc524611880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81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14.2 元器件、零部件和原材料的质量控制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_Toc524611881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82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14.3 基础设施和工作环境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_Toc524611882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83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14.4 装配质量控制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_Toc524611883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84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14.5 关键过程控制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_Toc524611884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85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14.6 特殊过程控制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_Toc524611885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86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14.7 产品标识和可追溯性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_Toc524611886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87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14.8 关键件、重要件的控制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_Toc524611887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88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14.9 试制、生产准备状态检查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_Toc524611888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89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14.10 首件鉴定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_Toc524611889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90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14.11 产品质量评审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_Toc524611890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91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14.12 顾客财产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_Toc524611891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92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14.13 产品防护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_Toc524611892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2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93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14.14 监视和测量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_Toc524611893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3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94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14.14.1 人员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_Toc524611894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3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95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14.14.2 监视与测量设备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_Toc524611895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3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96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14.14.3 过程检验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_Toc524611896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3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97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14.14.4 验收试验和检验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_Toc524611897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3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98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14.14.5 例行试验（典型试验）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_Toc524611898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3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899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14.14.6 无损检验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_Toc524611899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3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900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14.14.7 试验和检验记录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_Toc524611900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3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901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14.14.8 不合格品的控制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_Toc524611901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E6E93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611902" w:history="1">
            <w:r w:rsidR="00E40352" w:rsidRPr="00653FA9">
              <w:rPr>
                <w:rStyle w:val="ab"/>
                <w:rFonts w:ascii="黑体" w:eastAsia="黑体" w:hAnsi="黑体"/>
                <w:noProof/>
              </w:rPr>
              <w:t>15 售后服务</w:t>
            </w:r>
            <w:r w:rsidR="00E40352">
              <w:rPr>
                <w:noProof/>
                <w:webHidden/>
              </w:rPr>
              <w:tab/>
            </w:r>
            <w:r w:rsidR="00E40352">
              <w:rPr>
                <w:noProof/>
                <w:webHidden/>
              </w:rPr>
              <w:fldChar w:fldCharType="begin"/>
            </w:r>
            <w:r w:rsidR="00E40352">
              <w:rPr>
                <w:noProof/>
                <w:webHidden/>
              </w:rPr>
              <w:instrText xml:space="preserve"> PAGEREF _Toc524611902 \h </w:instrText>
            </w:r>
            <w:r w:rsidR="00E40352">
              <w:rPr>
                <w:noProof/>
                <w:webHidden/>
              </w:rPr>
            </w:r>
            <w:r w:rsidR="00E40352">
              <w:rPr>
                <w:noProof/>
                <w:webHidden/>
              </w:rPr>
              <w:fldChar w:fldCharType="separate"/>
            </w:r>
            <w:r w:rsidR="00E40352">
              <w:rPr>
                <w:noProof/>
                <w:webHidden/>
              </w:rPr>
              <w:t>5</w:t>
            </w:r>
            <w:r w:rsidR="00E40352">
              <w:rPr>
                <w:noProof/>
                <w:webHidden/>
              </w:rPr>
              <w:fldChar w:fldCharType="end"/>
            </w:r>
          </w:hyperlink>
        </w:p>
        <w:p w:rsidR="00E40352" w:rsidRDefault="00E40352">
          <w:r>
            <w:rPr>
              <w:b/>
              <w:bCs/>
              <w:lang w:val="zh-CN"/>
            </w:rPr>
            <w:fldChar w:fldCharType="end"/>
          </w:r>
        </w:p>
      </w:sdtContent>
    </w:sdt>
    <w:p w:rsidR="00A72C4C" w:rsidRDefault="00A72C4C" w:rsidP="003B161F">
      <w:pPr>
        <w:jc w:val="center"/>
        <w:rPr>
          <w:rFonts w:ascii="黑体" w:eastAsia="黑体" w:hAnsi="黑体"/>
          <w:sz w:val="28"/>
        </w:rPr>
        <w:sectPr w:rsidR="00A72C4C" w:rsidSect="00E40352">
          <w:headerReference w:type="default" r:id="rId9"/>
          <w:pgSz w:w="11906" w:h="16838"/>
          <w:pgMar w:top="1440" w:right="1418" w:bottom="1440" w:left="1418" w:header="851" w:footer="992" w:gutter="0"/>
          <w:pgNumType w:fmt="upperRoman" w:start="1"/>
          <w:cols w:space="425"/>
          <w:docGrid w:type="lines" w:linePitch="312"/>
        </w:sectPr>
      </w:pPr>
    </w:p>
    <w:p w:rsidR="00C95D83" w:rsidRPr="00C0127A" w:rsidRDefault="00C0127A" w:rsidP="003B161F">
      <w:pPr>
        <w:jc w:val="center"/>
        <w:rPr>
          <w:rFonts w:ascii="黑体" w:eastAsia="黑体" w:hAnsi="黑体"/>
          <w:sz w:val="28"/>
        </w:rPr>
      </w:pPr>
      <w:r w:rsidRPr="00C0127A">
        <w:rPr>
          <w:rFonts w:ascii="黑体" w:eastAsia="黑体" w:hAnsi="黑体" w:hint="eastAsia"/>
          <w:sz w:val="28"/>
        </w:rPr>
        <w:lastRenderedPageBreak/>
        <w:t>质量</w:t>
      </w:r>
      <w:r w:rsidRPr="00C0127A">
        <w:rPr>
          <w:rFonts w:ascii="黑体" w:eastAsia="黑体" w:hAnsi="黑体"/>
          <w:sz w:val="28"/>
        </w:rPr>
        <w:t>保证大纲</w:t>
      </w:r>
    </w:p>
    <w:p w:rsidR="00C0127A" w:rsidRPr="00452866" w:rsidRDefault="00C0127A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0" w:name="_Toc524602738"/>
      <w:bookmarkStart w:id="1" w:name="_Toc524611833"/>
      <w:r w:rsidRPr="00452866">
        <w:rPr>
          <w:rFonts w:ascii="黑体" w:eastAsia="黑体" w:hAnsi="黑体" w:hint="eastAsia"/>
          <w:sz w:val="24"/>
        </w:rPr>
        <w:t xml:space="preserve">1 </w:t>
      </w:r>
      <w:r w:rsidR="00A960D0">
        <w:rPr>
          <w:rFonts w:ascii="黑体" w:eastAsia="黑体" w:hAnsi="黑体" w:hint="eastAsia"/>
          <w:sz w:val="24"/>
        </w:rPr>
        <w:t xml:space="preserve"> </w:t>
      </w:r>
      <w:r w:rsidRPr="00452866">
        <w:rPr>
          <w:rFonts w:ascii="黑体" w:eastAsia="黑体" w:hAnsi="黑体" w:hint="eastAsia"/>
          <w:sz w:val="24"/>
        </w:rPr>
        <w:t>概述</w:t>
      </w:r>
      <w:bookmarkEnd w:id="0"/>
      <w:bookmarkEnd w:id="1"/>
    </w:p>
    <w:p w:rsidR="00452866" w:rsidRPr="00452866" w:rsidRDefault="00452866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2" w:name="_Toc524602739"/>
      <w:bookmarkStart w:id="3" w:name="_Toc524611834"/>
      <w:r w:rsidRPr="00452866">
        <w:rPr>
          <w:rFonts w:ascii="黑体" w:eastAsia="黑体" w:hAnsi="黑体" w:hint="eastAsia"/>
          <w:sz w:val="24"/>
        </w:rPr>
        <w:t>1.1 主题</w:t>
      </w:r>
      <w:r w:rsidRPr="00452866">
        <w:rPr>
          <w:rFonts w:ascii="黑体" w:eastAsia="黑体" w:hAnsi="黑体"/>
          <w:sz w:val="24"/>
        </w:rPr>
        <w:t>内容</w:t>
      </w:r>
      <w:bookmarkEnd w:id="2"/>
      <w:bookmarkEnd w:id="3"/>
    </w:p>
    <w:p w:rsidR="00B31CA3" w:rsidRPr="001172E2" w:rsidRDefault="00B31CA3" w:rsidP="001172E2">
      <w:pPr>
        <w:pStyle w:val="a4"/>
        <w:numPr>
          <w:ilvl w:val="0"/>
          <w:numId w:val="8"/>
        </w:numPr>
        <w:spacing w:line="420" w:lineRule="exact"/>
        <w:ind w:left="675" w:firstLineChars="0" w:hanging="193"/>
        <w:rPr>
          <w:rFonts w:ascii="宋体" w:eastAsia="宋体" w:hAnsi="宋体"/>
          <w:i/>
          <w:color w:val="FF0000"/>
          <w:sz w:val="24"/>
          <w:u w:val="single"/>
        </w:rPr>
      </w:pPr>
      <w:r w:rsidRPr="001172E2">
        <w:rPr>
          <w:rFonts w:ascii="宋体" w:eastAsia="宋体" w:hAnsi="宋体" w:hint="eastAsia"/>
          <w:i/>
          <w:color w:val="FF0000"/>
          <w:sz w:val="24"/>
          <w:u w:val="single"/>
        </w:rPr>
        <w:t>概述本大纲</w:t>
      </w:r>
      <w:r w:rsidRPr="001172E2">
        <w:rPr>
          <w:rFonts w:ascii="宋体" w:eastAsia="宋体" w:hAnsi="宋体"/>
          <w:i/>
          <w:color w:val="FF0000"/>
          <w:sz w:val="24"/>
          <w:u w:val="single"/>
        </w:rPr>
        <w:t>的主题</w:t>
      </w:r>
      <w:r w:rsidRPr="001172E2">
        <w:rPr>
          <w:rFonts w:ascii="宋体" w:eastAsia="宋体" w:hAnsi="宋体" w:hint="eastAsia"/>
          <w:i/>
          <w:color w:val="FF0000"/>
          <w:sz w:val="24"/>
          <w:u w:val="single"/>
        </w:rPr>
        <w:t>，</w:t>
      </w:r>
      <w:r w:rsidRPr="001172E2">
        <w:rPr>
          <w:rFonts w:ascii="宋体" w:eastAsia="宋体" w:hAnsi="宋体"/>
          <w:i/>
          <w:color w:val="FF0000"/>
          <w:sz w:val="24"/>
          <w:u w:val="single"/>
        </w:rPr>
        <w:t>内容包括后文提及的各项质量控制措施情况</w:t>
      </w:r>
      <w:r w:rsidR="001172E2"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</w:p>
    <w:p w:rsidR="00B31CA3" w:rsidRPr="001172E2" w:rsidRDefault="00B31CA3" w:rsidP="001172E2">
      <w:pPr>
        <w:pStyle w:val="a4"/>
        <w:numPr>
          <w:ilvl w:val="0"/>
          <w:numId w:val="8"/>
        </w:numPr>
        <w:spacing w:line="420" w:lineRule="exact"/>
        <w:ind w:left="675" w:firstLineChars="0" w:hanging="193"/>
        <w:rPr>
          <w:rFonts w:ascii="宋体" w:eastAsia="宋体" w:hAnsi="宋体"/>
          <w:color w:val="FF0000"/>
          <w:sz w:val="24"/>
        </w:rPr>
      </w:pPr>
      <w:r w:rsidRPr="001172E2">
        <w:rPr>
          <w:rFonts w:ascii="宋体" w:eastAsia="宋体" w:hAnsi="宋体" w:hint="eastAsia"/>
          <w:i/>
          <w:color w:val="FF0000"/>
          <w:sz w:val="24"/>
          <w:u w:val="single"/>
        </w:rPr>
        <w:t>描述通过</w:t>
      </w:r>
      <w:r w:rsidRPr="001172E2">
        <w:rPr>
          <w:rFonts w:ascii="宋体" w:eastAsia="宋体" w:hAnsi="宋体"/>
          <w:i/>
          <w:color w:val="FF0000"/>
          <w:sz w:val="24"/>
          <w:u w:val="single"/>
        </w:rPr>
        <w:t>实施</w:t>
      </w:r>
      <w:r w:rsidRPr="001172E2">
        <w:rPr>
          <w:rFonts w:ascii="宋体" w:eastAsia="宋体" w:hAnsi="宋体" w:hint="eastAsia"/>
          <w:i/>
          <w:color w:val="FF0000"/>
          <w:sz w:val="24"/>
          <w:u w:val="single"/>
        </w:rPr>
        <w:t>质量保证</w:t>
      </w:r>
      <w:r w:rsidRPr="001172E2">
        <w:rPr>
          <w:rFonts w:ascii="宋体" w:eastAsia="宋体" w:hAnsi="宋体"/>
          <w:i/>
          <w:color w:val="FF0000"/>
          <w:sz w:val="24"/>
          <w:u w:val="single"/>
        </w:rPr>
        <w:t>大纲，</w:t>
      </w:r>
      <w:r w:rsidR="00452866" w:rsidRPr="001172E2">
        <w:rPr>
          <w:rFonts w:ascii="宋体" w:eastAsia="宋体" w:hAnsi="宋体" w:hint="eastAsia"/>
          <w:i/>
          <w:color w:val="FF0000"/>
          <w:sz w:val="24"/>
          <w:u w:val="single"/>
        </w:rPr>
        <w:t>能够</w:t>
      </w:r>
      <w:r w:rsidRPr="001172E2">
        <w:rPr>
          <w:rFonts w:ascii="宋体" w:eastAsia="宋体" w:hAnsi="宋体"/>
          <w:i/>
          <w:color w:val="FF0000"/>
          <w:sz w:val="24"/>
          <w:u w:val="single"/>
        </w:rPr>
        <w:t>达到</w:t>
      </w:r>
      <w:r w:rsidRPr="001172E2">
        <w:rPr>
          <w:rFonts w:ascii="宋体" w:eastAsia="宋体" w:hAnsi="宋体" w:hint="eastAsia"/>
          <w:i/>
          <w:color w:val="FF0000"/>
          <w:sz w:val="24"/>
          <w:u w:val="single"/>
        </w:rPr>
        <w:t>的预期</w:t>
      </w:r>
      <w:r w:rsidRPr="001172E2">
        <w:rPr>
          <w:rFonts w:ascii="宋体" w:eastAsia="宋体" w:hAnsi="宋体"/>
          <w:i/>
          <w:color w:val="FF0000"/>
          <w:sz w:val="24"/>
          <w:u w:val="single"/>
        </w:rPr>
        <w:t>效果</w:t>
      </w:r>
      <w:r w:rsidR="00452866" w:rsidRPr="001172E2"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</w:p>
    <w:p w:rsidR="00452866" w:rsidRPr="00452866" w:rsidRDefault="00452866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452866">
        <w:rPr>
          <w:rFonts w:ascii="宋体" w:eastAsia="宋体" w:hAnsi="宋体" w:hint="eastAsia"/>
          <w:color w:val="0070C0"/>
          <w:sz w:val="24"/>
        </w:rPr>
        <w:t>范例</w:t>
      </w:r>
      <w:r w:rsidRPr="00452866">
        <w:rPr>
          <w:rFonts w:ascii="宋体" w:eastAsia="宋体" w:hAnsi="宋体"/>
          <w:color w:val="0070C0"/>
          <w:sz w:val="24"/>
        </w:rPr>
        <w:t>：</w:t>
      </w:r>
    </w:p>
    <w:p w:rsidR="00C0127A" w:rsidRPr="00452866" w:rsidRDefault="00452866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452866">
        <w:rPr>
          <w:rFonts w:ascii="宋体" w:eastAsia="宋体" w:hAnsi="宋体" w:hint="eastAsia"/>
          <w:color w:val="0070C0"/>
          <w:sz w:val="24"/>
        </w:rPr>
        <w:t>“</w:t>
      </w:r>
      <w:r w:rsidR="00C0127A" w:rsidRPr="00452866">
        <w:rPr>
          <w:rFonts w:ascii="宋体" w:eastAsia="宋体" w:hAnsi="宋体" w:hint="eastAsia"/>
          <w:color w:val="0070C0"/>
          <w:sz w:val="24"/>
        </w:rPr>
        <w:t>本</w:t>
      </w:r>
      <w:r w:rsidR="00C0127A" w:rsidRPr="00452866">
        <w:rPr>
          <w:rFonts w:ascii="宋体" w:eastAsia="宋体" w:hAnsi="宋体"/>
          <w:color w:val="0070C0"/>
          <w:sz w:val="24"/>
        </w:rPr>
        <w:t>大纲规定了</w:t>
      </w:r>
      <w:r w:rsidR="00C0127A" w:rsidRPr="00452866">
        <w:rPr>
          <w:rFonts w:ascii="宋体" w:eastAsia="宋体" w:hAnsi="宋体" w:hint="eastAsia"/>
          <w:color w:val="0070C0"/>
          <w:sz w:val="24"/>
        </w:rPr>
        <w:t>XX</w:t>
      </w:r>
      <w:r>
        <w:rPr>
          <w:rFonts w:ascii="宋体" w:eastAsia="宋体" w:hAnsi="宋体" w:hint="eastAsia"/>
          <w:color w:val="0070C0"/>
          <w:sz w:val="24"/>
        </w:rPr>
        <w:t>项目</w:t>
      </w:r>
      <w:r w:rsidR="00C0127A" w:rsidRPr="00452866">
        <w:rPr>
          <w:rFonts w:ascii="宋体" w:eastAsia="宋体" w:hAnsi="宋体" w:hint="eastAsia"/>
          <w:color w:val="0070C0"/>
          <w:sz w:val="24"/>
        </w:rPr>
        <w:t>的</w:t>
      </w:r>
      <w:r w:rsidR="00C0127A" w:rsidRPr="00452866">
        <w:rPr>
          <w:rFonts w:ascii="宋体" w:eastAsia="宋体" w:hAnsi="宋体"/>
          <w:color w:val="0070C0"/>
          <w:sz w:val="24"/>
        </w:rPr>
        <w:t>质量工作目标和职责要求，并对</w:t>
      </w:r>
      <w:r w:rsidR="00C0127A" w:rsidRPr="00452866">
        <w:rPr>
          <w:rFonts w:ascii="宋体" w:eastAsia="宋体" w:hAnsi="宋体" w:hint="eastAsia"/>
          <w:color w:val="0070C0"/>
          <w:sz w:val="24"/>
        </w:rPr>
        <w:t>XX</w:t>
      </w:r>
      <w:r w:rsidR="00E86AFF" w:rsidRPr="00452866">
        <w:rPr>
          <w:rFonts w:ascii="宋体" w:eastAsia="宋体" w:hAnsi="宋体" w:hint="eastAsia"/>
          <w:color w:val="0070C0"/>
          <w:sz w:val="24"/>
        </w:rPr>
        <w:t>涉及</w:t>
      </w:r>
      <w:r w:rsidR="00C0127A" w:rsidRPr="00452866">
        <w:rPr>
          <w:rFonts w:ascii="宋体" w:eastAsia="宋体" w:hAnsi="宋体"/>
          <w:color w:val="0070C0"/>
          <w:sz w:val="24"/>
        </w:rPr>
        <w:t>的</w:t>
      </w:r>
      <w:r w:rsidR="00E86AFF" w:rsidRPr="00452866">
        <w:rPr>
          <w:rFonts w:ascii="宋体" w:eastAsia="宋体" w:hAnsi="宋体" w:hint="eastAsia"/>
          <w:color w:val="0070C0"/>
          <w:sz w:val="24"/>
        </w:rPr>
        <w:t>X</w:t>
      </w:r>
      <w:r w:rsidR="00E86AFF" w:rsidRPr="00452866">
        <w:rPr>
          <w:rFonts w:ascii="宋体" w:eastAsia="宋体" w:hAnsi="宋体"/>
          <w:color w:val="0070C0"/>
          <w:sz w:val="24"/>
        </w:rPr>
        <w:t>X</w:t>
      </w:r>
      <w:r w:rsidR="00E86AFF" w:rsidRPr="00452866">
        <w:rPr>
          <w:rFonts w:ascii="宋体" w:eastAsia="宋体" w:hAnsi="宋体" w:hint="eastAsia"/>
          <w:color w:val="0070C0"/>
          <w:sz w:val="24"/>
        </w:rPr>
        <w:t>、XX</w:t>
      </w:r>
      <w:r w:rsidR="00C0127A" w:rsidRPr="00452866">
        <w:rPr>
          <w:rFonts w:ascii="宋体" w:eastAsia="宋体" w:hAnsi="宋体"/>
          <w:color w:val="0070C0"/>
          <w:sz w:val="24"/>
        </w:rPr>
        <w:t>等活动的</w:t>
      </w:r>
      <w:r w:rsidR="00E86AFF" w:rsidRPr="00452866">
        <w:rPr>
          <w:rFonts w:ascii="宋体" w:eastAsia="宋体" w:hAnsi="宋体" w:hint="eastAsia"/>
          <w:color w:val="0070C0"/>
          <w:sz w:val="24"/>
        </w:rPr>
        <w:t>质量</w:t>
      </w:r>
      <w:r w:rsidR="00E86AFF" w:rsidRPr="00452866">
        <w:rPr>
          <w:rFonts w:ascii="宋体" w:eastAsia="宋体" w:hAnsi="宋体"/>
          <w:color w:val="0070C0"/>
          <w:sz w:val="24"/>
        </w:rPr>
        <w:t>管理和监控提出了明确的具体要求</w:t>
      </w:r>
      <w:r w:rsidR="00E86AFF" w:rsidRPr="00452866">
        <w:rPr>
          <w:rFonts w:ascii="宋体" w:eastAsia="宋体" w:hAnsi="宋体" w:hint="eastAsia"/>
          <w:color w:val="0070C0"/>
          <w:sz w:val="24"/>
        </w:rPr>
        <w:t>。</w:t>
      </w:r>
      <w:r w:rsidRPr="00452866">
        <w:rPr>
          <w:rFonts w:ascii="宋体" w:eastAsia="宋体" w:hAnsi="宋体" w:hint="eastAsia"/>
          <w:color w:val="0070C0"/>
          <w:sz w:val="24"/>
        </w:rPr>
        <w:t>明确了</w:t>
      </w:r>
      <w:r w:rsidRPr="00452866">
        <w:rPr>
          <w:rFonts w:ascii="宋体" w:eastAsia="宋体" w:hAnsi="宋体"/>
          <w:color w:val="0070C0"/>
          <w:sz w:val="24"/>
        </w:rPr>
        <w:t>各单位（</w:t>
      </w:r>
      <w:r w:rsidRPr="00452866">
        <w:rPr>
          <w:rFonts w:ascii="宋体" w:eastAsia="宋体" w:hAnsi="宋体" w:hint="eastAsia"/>
          <w:color w:val="0070C0"/>
          <w:sz w:val="24"/>
        </w:rPr>
        <w:t>部门</w:t>
      </w:r>
      <w:r w:rsidRPr="00452866">
        <w:rPr>
          <w:rFonts w:ascii="宋体" w:eastAsia="宋体" w:hAnsi="宋体"/>
          <w:color w:val="0070C0"/>
          <w:sz w:val="24"/>
        </w:rPr>
        <w:t>）</w:t>
      </w:r>
      <w:r w:rsidRPr="00452866">
        <w:rPr>
          <w:rFonts w:ascii="宋体" w:eastAsia="宋体" w:hAnsi="宋体" w:hint="eastAsia"/>
          <w:color w:val="0070C0"/>
          <w:sz w:val="24"/>
        </w:rPr>
        <w:t>实施产品</w:t>
      </w:r>
      <w:r w:rsidRPr="00452866">
        <w:rPr>
          <w:rFonts w:ascii="宋体" w:eastAsia="宋体" w:hAnsi="宋体"/>
          <w:color w:val="0070C0"/>
          <w:sz w:val="24"/>
        </w:rPr>
        <w:t>质量保证职责、权限及相互关系</w:t>
      </w:r>
      <w:r w:rsidRPr="00452866">
        <w:rPr>
          <w:rFonts w:ascii="宋体" w:eastAsia="宋体" w:hAnsi="宋体" w:hint="eastAsia"/>
          <w:color w:val="0070C0"/>
          <w:sz w:val="24"/>
        </w:rPr>
        <w:t>；</w:t>
      </w:r>
      <w:r w:rsidRPr="00452866">
        <w:rPr>
          <w:rFonts w:ascii="宋体" w:eastAsia="宋体" w:hAnsi="宋体"/>
          <w:color w:val="0070C0"/>
          <w:sz w:val="24"/>
        </w:rPr>
        <w:t>确定了</w:t>
      </w:r>
      <w:r w:rsidRPr="00452866">
        <w:rPr>
          <w:rFonts w:ascii="宋体" w:eastAsia="宋体" w:hAnsi="宋体" w:hint="eastAsia"/>
          <w:color w:val="0070C0"/>
          <w:sz w:val="24"/>
        </w:rPr>
        <w:t>XX</w:t>
      </w:r>
      <w:r w:rsidRPr="00452866">
        <w:rPr>
          <w:rFonts w:ascii="宋体" w:eastAsia="宋体" w:hAnsi="宋体"/>
          <w:color w:val="0070C0"/>
          <w:sz w:val="24"/>
        </w:rPr>
        <w:t>质量保证的</w:t>
      </w:r>
      <w:r w:rsidRPr="00452866">
        <w:rPr>
          <w:rFonts w:ascii="宋体" w:eastAsia="宋体" w:hAnsi="宋体" w:hint="eastAsia"/>
          <w:color w:val="0070C0"/>
          <w:sz w:val="24"/>
        </w:rPr>
        <w:t>各项</w:t>
      </w:r>
      <w:r w:rsidRPr="00452866">
        <w:rPr>
          <w:rFonts w:ascii="宋体" w:eastAsia="宋体" w:hAnsi="宋体"/>
          <w:color w:val="0070C0"/>
          <w:sz w:val="24"/>
        </w:rPr>
        <w:t>要求，提出了各阶段的控制方法；</w:t>
      </w:r>
      <w:r w:rsidRPr="00452866">
        <w:rPr>
          <w:rFonts w:ascii="宋体" w:eastAsia="宋体" w:hAnsi="宋体" w:hint="eastAsia"/>
          <w:color w:val="0070C0"/>
          <w:sz w:val="24"/>
        </w:rPr>
        <w:t>对XX监视</w:t>
      </w:r>
      <w:r w:rsidRPr="00452866">
        <w:rPr>
          <w:rFonts w:ascii="宋体" w:eastAsia="宋体" w:hAnsi="宋体"/>
          <w:color w:val="0070C0"/>
          <w:sz w:val="24"/>
        </w:rPr>
        <w:t>和测量提出具体质量控制</w:t>
      </w:r>
      <w:r w:rsidRPr="00452866">
        <w:rPr>
          <w:rFonts w:ascii="宋体" w:eastAsia="宋体" w:hAnsi="宋体" w:hint="eastAsia"/>
          <w:color w:val="0070C0"/>
          <w:sz w:val="24"/>
        </w:rPr>
        <w:t>要求</w:t>
      </w:r>
      <w:r w:rsidRPr="00452866">
        <w:rPr>
          <w:rFonts w:ascii="宋体" w:eastAsia="宋体" w:hAnsi="宋体"/>
          <w:color w:val="0070C0"/>
          <w:sz w:val="24"/>
        </w:rPr>
        <w:t>。</w:t>
      </w:r>
      <w:r w:rsidRPr="00452866">
        <w:rPr>
          <w:rFonts w:ascii="宋体" w:eastAsia="宋体" w:hAnsi="宋体" w:hint="eastAsia"/>
          <w:color w:val="0070C0"/>
          <w:sz w:val="24"/>
        </w:rPr>
        <w:t>”</w:t>
      </w:r>
    </w:p>
    <w:p w:rsidR="00452866" w:rsidRPr="00452866" w:rsidRDefault="00452866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4" w:name="_Toc524602740"/>
      <w:bookmarkStart w:id="5" w:name="_Toc524611835"/>
      <w:r w:rsidRPr="00452866">
        <w:rPr>
          <w:rFonts w:ascii="黑体" w:eastAsia="黑体" w:hAnsi="黑体" w:hint="eastAsia"/>
          <w:sz w:val="24"/>
        </w:rPr>
        <w:t>1.</w:t>
      </w:r>
      <w:r>
        <w:rPr>
          <w:rFonts w:ascii="黑体" w:eastAsia="黑体" w:hAnsi="黑体"/>
          <w:sz w:val="24"/>
        </w:rPr>
        <w:t>2</w:t>
      </w:r>
      <w:r w:rsidRPr="00452866"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适用</w:t>
      </w:r>
      <w:r>
        <w:rPr>
          <w:rFonts w:ascii="黑体" w:eastAsia="黑体" w:hAnsi="黑体"/>
          <w:sz w:val="24"/>
        </w:rPr>
        <w:t>范围</w:t>
      </w:r>
      <w:bookmarkEnd w:id="4"/>
      <w:bookmarkEnd w:id="5"/>
    </w:p>
    <w:p w:rsidR="00452866" w:rsidRDefault="00452866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>
        <w:rPr>
          <w:rFonts w:ascii="宋体" w:eastAsia="宋体" w:hAnsi="宋体" w:hint="eastAsia"/>
          <w:i/>
          <w:color w:val="FF0000"/>
          <w:sz w:val="24"/>
          <w:u w:val="single"/>
        </w:rPr>
        <w:t>概述本</w:t>
      </w:r>
      <w:r>
        <w:rPr>
          <w:rFonts w:ascii="宋体" w:eastAsia="宋体" w:hAnsi="宋体"/>
          <w:i/>
          <w:color w:val="FF0000"/>
          <w:sz w:val="24"/>
          <w:u w:val="single"/>
        </w:rPr>
        <w:t>大纲适用于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XX项目</w:t>
      </w:r>
      <w:r>
        <w:rPr>
          <w:rFonts w:ascii="宋体" w:eastAsia="宋体" w:hAnsi="宋体"/>
          <w:i/>
          <w:color w:val="FF0000"/>
          <w:sz w:val="24"/>
          <w:u w:val="single"/>
        </w:rPr>
        <w:t>的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具体</w:t>
      </w:r>
      <w:r w:rsidR="00240D13">
        <w:rPr>
          <w:rFonts w:ascii="宋体" w:eastAsia="宋体" w:hAnsi="宋体"/>
          <w:i/>
          <w:color w:val="FF0000"/>
          <w:sz w:val="24"/>
          <w:u w:val="single"/>
        </w:rPr>
        <w:t>阶段或过程</w:t>
      </w:r>
      <w:r w:rsidR="00240D13"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</w:p>
    <w:p w:rsidR="00452866" w:rsidRPr="00452866" w:rsidRDefault="00452866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452866">
        <w:rPr>
          <w:rFonts w:ascii="宋体" w:eastAsia="宋体" w:hAnsi="宋体" w:hint="eastAsia"/>
          <w:color w:val="0070C0"/>
          <w:sz w:val="24"/>
        </w:rPr>
        <w:t>范例</w:t>
      </w:r>
      <w:r w:rsidRPr="00452866">
        <w:rPr>
          <w:rFonts w:ascii="宋体" w:eastAsia="宋体" w:hAnsi="宋体"/>
          <w:color w:val="0070C0"/>
          <w:sz w:val="24"/>
        </w:rPr>
        <w:t>：</w:t>
      </w:r>
    </w:p>
    <w:p w:rsidR="00452866" w:rsidRPr="00452866" w:rsidRDefault="00452866" w:rsidP="00A72C4C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452866">
        <w:rPr>
          <w:rFonts w:ascii="宋体" w:eastAsia="宋体" w:hAnsi="宋体" w:hint="eastAsia"/>
          <w:color w:val="0070C0"/>
          <w:sz w:val="24"/>
        </w:rPr>
        <w:t>“本</w:t>
      </w:r>
      <w:r w:rsidRPr="00452866">
        <w:rPr>
          <w:rFonts w:ascii="宋体" w:eastAsia="宋体" w:hAnsi="宋体"/>
          <w:color w:val="0070C0"/>
          <w:sz w:val="24"/>
        </w:rPr>
        <w:t>大</w:t>
      </w:r>
      <w:r w:rsidR="001172E2">
        <w:rPr>
          <w:rFonts w:ascii="宋体" w:eastAsia="宋体" w:hAnsi="宋体" w:hint="eastAsia"/>
          <w:color w:val="0070C0"/>
          <w:sz w:val="24"/>
        </w:rPr>
        <w:t>纲</w:t>
      </w:r>
      <w:r>
        <w:rPr>
          <w:rFonts w:ascii="宋体" w:eastAsia="宋体" w:hAnsi="宋体" w:hint="eastAsia"/>
          <w:color w:val="0070C0"/>
          <w:sz w:val="24"/>
        </w:rPr>
        <w:t>适用于XX项目</w:t>
      </w:r>
      <w:r>
        <w:rPr>
          <w:rFonts w:ascii="宋体" w:eastAsia="宋体" w:hAnsi="宋体"/>
          <w:color w:val="0070C0"/>
          <w:sz w:val="24"/>
        </w:rPr>
        <w:t>的</w:t>
      </w:r>
      <w:r>
        <w:rPr>
          <w:rFonts w:ascii="宋体" w:eastAsia="宋体" w:hAnsi="宋体" w:hint="eastAsia"/>
          <w:color w:val="0070C0"/>
          <w:sz w:val="24"/>
        </w:rPr>
        <w:t>预研</w:t>
      </w:r>
      <w:r w:rsidR="00240D13">
        <w:rPr>
          <w:rFonts w:ascii="宋体" w:eastAsia="宋体" w:hAnsi="宋体" w:hint="eastAsia"/>
          <w:color w:val="0070C0"/>
          <w:sz w:val="24"/>
        </w:rPr>
        <w:t>阶段</w:t>
      </w:r>
      <w:r w:rsidR="00240D13">
        <w:rPr>
          <w:rFonts w:ascii="宋体" w:eastAsia="宋体" w:hAnsi="宋体"/>
          <w:color w:val="0070C0"/>
          <w:sz w:val="24"/>
        </w:rPr>
        <w:t>，适用于</w:t>
      </w:r>
      <w:r w:rsidR="00240D13">
        <w:rPr>
          <w:rFonts w:ascii="宋体" w:eastAsia="宋体" w:hAnsi="宋体" w:hint="eastAsia"/>
          <w:color w:val="0070C0"/>
          <w:sz w:val="24"/>
        </w:rPr>
        <w:t>XX的元器件、</w:t>
      </w:r>
      <w:r w:rsidR="00240D13">
        <w:rPr>
          <w:rFonts w:ascii="宋体" w:eastAsia="宋体" w:hAnsi="宋体"/>
          <w:color w:val="0070C0"/>
          <w:sz w:val="24"/>
        </w:rPr>
        <w:t>零件、原材料的选择和使用</w:t>
      </w:r>
      <w:r w:rsidR="00240D13">
        <w:rPr>
          <w:rFonts w:ascii="宋体" w:eastAsia="宋体" w:hAnsi="宋体" w:hint="eastAsia"/>
          <w:color w:val="0070C0"/>
          <w:sz w:val="24"/>
        </w:rPr>
        <w:t>过程</w:t>
      </w:r>
      <w:r w:rsidR="00240D13">
        <w:rPr>
          <w:rFonts w:ascii="宋体" w:eastAsia="宋体" w:hAnsi="宋体"/>
          <w:color w:val="0070C0"/>
          <w:sz w:val="24"/>
        </w:rPr>
        <w:t>、设计</w:t>
      </w:r>
      <w:r w:rsidR="00240D13">
        <w:rPr>
          <w:rFonts w:ascii="宋体" w:eastAsia="宋体" w:hAnsi="宋体" w:hint="eastAsia"/>
          <w:color w:val="0070C0"/>
          <w:sz w:val="24"/>
        </w:rPr>
        <w:t>和</w:t>
      </w:r>
      <w:r w:rsidR="00240D13">
        <w:rPr>
          <w:rFonts w:ascii="宋体" w:eastAsia="宋体" w:hAnsi="宋体"/>
          <w:color w:val="0070C0"/>
          <w:sz w:val="24"/>
        </w:rPr>
        <w:t>开发</w:t>
      </w:r>
      <w:r w:rsidR="00240D13">
        <w:rPr>
          <w:rFonts w:ascii="宋体" w:eastAsia="宋体" w:hAnsi="宋体" w:hint="eastAsia"/>
          <w:color w:val="0070C0"/>
          <w:sz w:val="24"/>
        </w:rPr>
        <w:t>过程</w:t>
      </w:r>
      <w:r w:rsidR="00240D13">
        <w:rPr>
          <w:rFonts w:ascii="宋体" w:eastAsia="宋体" w:hAnsi="宋体"/>
          <w:color w:val="0070C0"/>
          <w:sz w:val="24"/>
        </w:rPr>
        <w:t>、采购</w:t>
      </w:r>
      <w:r w:rsidR="00240D13">
        <w:rPr>
          <w:rFonts w:ascii="宋体" w:eastAsia="宋体" w:hAnsi="宋体" w:hint="eastAsia"/>
          <w:color w:val="0070C0"/>
          <w:sz w:val="24"/>
        </w:rPr>
        <w:t>过程</w:t>
      </w:r>
      <w:r w:rsidR="00240D13">
        <w:rPr>
          <w:rFonts w:ascii="宋体" w:eastAsia="宋体" w:hAnsi="宋体"/>
          <w:color w:val="0070C0"/>
          <w:sz w:val="24"/>
        </w:rPr>
        <w:t>、试验</w:t>
      </w:r>
      <w:r w:rsidR="00240D13">
        <w:rPr>
          <w:rFonts w:ascii="宋体" w:eastAsia="宋体" w:hAnsi="宋体" w:hint="eastAsia"/>
          <w:color w:val="0070C0"/>
          <w:sz w:val="24"/>
        </w:rPr>
        <w:t>过程……；不适用于</w:t>
      </w:r>
      <w:r w:rsidR="00240D13">
        <w:rPr>
          <w:rFonts w:ascii="宋体" w:eastAsia="宋体" w:hAnsi="宋体"/>
          <w:color w:val="0070C0"/>
          <w:sz w:val="24"/>
        </w:rPr>
        <w:t>……</w:t>
      </w:r>
      <w:r w:rsidR="00240D13">
        <w:rPr>
          <w:rFonts w:ascii="宋体" w:eastAsia="宋体" w:hAnsi="宋体" w:hint="eastAsia"/>
          <w:color w:val="0070C0"/>
          <w:sz w:val="24"/>
        </w:rPr>
        <w:t>；……</w:t>
      </w:r>
      <w:r w:rsidR="00240D13">
        <w:rPr>
          <w:rFonts w:ascii="宋体" w:eastAsia="宋体" w:hAnsi="宋体"/>
          <w:color w:val="0070C0"/>
          <w:sz w:val="24"/>
        </w:rPr>
        <w:t>可参照执行。</w:t>
      </w:r>
      <w:r w:rsidR="00240D13">
        <w:rPr>
          <w:rFonts w:ascii="宋体" w:eastAsia="宋体" w:hAnsi="宋体" w:hint="eastAsia"/>
          <w:color w:val="0070C0"/>
          <w:sz w:val="24"/>
        </w:rPr>
        <w:t>”</w:t>
      </w:r>
    </w:p>
    <w:p w:rsidR="00A960D0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6" w:name="_Toc524602741"/>
      <w:bookmarkStart w:id="7" w:name="_Toc524611836"/>
      <w:r>
        <w:rPr>
          <w:rFonts w:ascii="黑体" w:eastAsia="黑体" w:hAnsi="黑体" w:hint="eastAsia"/>
          <w:sz w:val="24"/>
        </w:rPr>
        <w:t xml:space="preserve">2 </w:t>
      </w:r>
      <w:r w:rsidRPr="00B751AC">
        <w:rPr>
          <w:rFonts w:ascii="黑体" w:eastAsia="黑体" w:hAnsi="黑体" w:hint="eastAsia"/>
          <w:sz w:val="24"/>
        </w:rPr>
        <w:t>引用文件</w:t>
      </w:r>
      <w:bookmarkEnd w:id="6"/>
      <w:bookmarkEnd w:id="7"/>
    </w:p>
    <w:p w:rsidR="0072468D" w:rsidRPr="0072468D" w:rsidRDefault="0072468D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72468D">
        <w:rPr>
          <w:rFonts w:ascii="宋体" w:eastAsia="宋体" w:hAnsi="宋体" w:hint="eastAsia"/>
          <w:i/>
          <w:color w:val="FF0000"/>
          <w:sz w:val="24"/>
          <w:u w:val="single"/>
        </w:rPr>
        <w:t>凡是</w:t>
      </w:r>
      <w:r w:rsidRPr="0072468D">
        <w:rPr>
          <w:rFonts w:ascii="宋体" w:eastAsia="宋体" w:hAnsi="宋体"/>
          <w:i/>
          <w:color w:val="FF0000"/>
          <w:sz w:val="24"/>
          <w:u w:val="single"/>
        </w:rPr>
        <w:t>本大纲正文引用的文件都应列出。</w:t>
      </w:r>
    </w:p>
    <w:p w:rsidR="0072468D" w:rsidRPr="00452866" w:rsidRDefault="007246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452866">
        <w:rPr>
          <w:rFonts w:ascii="宋体" w:eastAsia="宋体" w:hAnsi="宋体" w:hint="eastAsia"/>
          <w:color w:val="0070C0"/>
          <w:sz w:val="24"/>
        </w:rPr>
        <w:t>范例</w:t>
      </w:r>
      <w:r w:rsidRPr="00452866">
        <w:rPr>
          <w:rFonts w:ascii="宋体" w:eastAsia="宋体" w:hAnsi="宋体"/>
          <w:color w:val="0070C0"/>
          <w:sz w:val="24"/>
        </w:rPr>
        <w:t>：</w:t>
      </w:r>
    </w:p>
    <w:p w:rsidR="0072468D" w:rsidRDefault="007246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452866">
        <w:rPr>
          <w:rFonts w:ascii="宋体" w:eastAsia="宋体" w:hAnsi="宋体" w:hint="eastAsia"/>
          <w:color w:val="0070C0"/>
          <w:sz w:val="24"/>
        </w:rPr>
        <w:t>“</w:t>
      </w:r>
      <w:r>
        <w:rPr>
          <w:rFonts w:ascii="宋体" w:eastAsia="宋体" w:hAnsi="宋体" w:hint="eastAsia"/>
          <w:color w:val="0070C0"/>
          <w:sz w:val="24"/>
        </w:rPr>
        <w:t>下列</w:t>
      </w:r>
      <w:r>
        <w:rPr>
          <w:rFonts w:ascii="宋体" w:eastAsia="宋体" w:hAnsi="宋体"/>
          <w:color w:val="0070C0"/>
          <w:sz w:val="24"/>
        </w:rPr>
        <w:t>文件中凡是注日期的引用文件，其随后所有的修改单（</w:t>
      </w:r>
      <w:r>
        <w:rPr>
          <w:rFonts w:ascii="宋体" w:eastAsia="宋体" w:hAnsi="宋体" w:hint="eastAsia"/>
          <w:color w:val="0070C0"/>
          <w:sz w:val="24"/>
        </w:rPr>
        <w:t>不包含</w:t>
      </w:r>
      <w:r>
        <w:rPr>
          <w:rFonts w:ascii="宋体" w:eastAsia="宋体" w:hAnsi="宋体"/>
          <w:color w:val="0070C0"/>
          <w:sz w:val="24"/>
        </w:rPr>
        <w:t>勘误的内容）</w:t>
      </w:r>
      <w:r>
        <w:rPr>
          <w:rFonts w:ascii="宋体" w:eastAsia="宋体" w:hAnsi="宋体" w:hint="eastAsia"/>
          <w:color w:val="0070C0"/>
          <w:sz w:val="24"/>
        </w:rPr>
        <w:t>或</w:t>
      </w:r>
      <w:r>
        <w:rPr>
          <w:rFonts w:ascii="宋体" w:eastAsia="宋体" w:hAnsi="宋体"/>
          <w:color w:val="0070C0"/>
          <w:sz w:val="24"/>
        </w:rPr>
        <w:t>修订版</w:t>
      </w:r>
      <w:r>
        <w:rPr>
          <w:rFonts w:ascii="宋体" w:eastAsia="宋体" w:hAnsi="宋体" w:hint="eastAsia"/>
          <w:color w:val="0070C0"/>
          <w:sz w:val="24"/>
        </w:rPr>
        <w:t>不适用于</w:t>
      </w:r>
      <w:r>
        <w:rPr>
          <w:rFonts w:ascii="宋体" w:eastAsia="宋体" w:hAnsi="宋体"/>
          <w:color w:val="0070C0"/>
          <w:sz w:val="24"/>
        </w:rPr>
        <w:t>本大纲</w:t>
      </w:r>
      <w:r>
        <w:rPr>
          <w:rFonts w:ascii="宋体" w:eastAsia="宋体" w:hAnsi="宋体" w:hint="eastAsia"/>
          <w:color w:val="0070C0"/>
          <w:sz w:val="24"/>
        </w:rPr>
        <w:t>。</w:t>
      </w:r>
      <w:r>
        <w:rPr>
          <w:rFonts w:ascii="宋体" w:eastAsia="宋体" w:hAnsi="宋体"/>
          <w:color w:val="0070C0"/>
          <w:sz w:val="24"/>
        </w:rPr>
        <w:t>然而</w:t>
      </w:r>
      <w:r>
        <w:rPr>
          <w:rFonts w:ascii="宋体" w:eastAsia="宋体" w:hAnsi="宋体" w:hint="eastAsia"/>
          <w:color w:val="0070C0"/>
          <w:sz w:val="24"/>
        </w:rPr>
        <w:t>，</w:t>
      </w:r>
      <w:r>
        <w:rPr>
          <w:rFonts w:ascii="宋体" w:eastAsia="宋体" w:hAnsi="宋体"/>
          <w:color w:val="0070C0"/>
          <w:sz w:val="24"/>
        </w:rPr>
        <w:t>鼓励研究使用其最新版本的可能性。凡是</w:t>
      </w:r>
      <w:r>
        <w:rPr>
          <w:rFonts w:ascii="宋体" w:eastAsia="宋体" w:hAnsi="宋体" w:hint="eastAsia"/>
          <w:color w:val="0070C0"/>
          <w:sz w:val="24"/>
        </w:rPr>
        <w:t>不注</w:t>
      </w:r>
      <w:r>
        <w:rPr>
          <w:rFonts w:ascii="宋体" w:eastAsia="宋体" w:hAnsi="宋体"/>
          <w:color w:val="0070C0"/>
          <w:sz w:val="24"/>
        </w:rPr>
        <w:t>日期的引用文件，其最新版本适用于</w:t>
      </w:r>
      <w:r>
        <w:rPr>
          <w:rFonts w:ascii="宋体" w:eastAsia="宋体" w:hAnsi="宋体" w:hint="eastAsia"/>
          <w:color w:val="0070C0"/>
          <w:sz w:val="24"/>
        </w:rPr>
        <w:t>本</w:t>
      </w:r>
      <w:r>
        <w:rPr>
          <w:rFonts w:ascii="宋体" w:eastAsia="宋体" w:hAnsi="宋体"/>
          <w:color w:val="0070C0"/>
          <w:sz w:val="24"/>
        </w:rPr>
        <w:t>大纲。</w:t>
      </w:r>
    </w:p>
    <w:p w:rsidR="0072468D" w:rsidRDefault="007246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>
        <w:rPr>
          <w:rFonts w:ascii="宋体" w:eastAsia="宋体" w:hAnsi="宋体"/>
          <w:color w:val="0070C0"/>
          <w:sz w:val="24"/>
        </w:rPr>
        <w:t xml:space="preserve">GJB 9001B-2009 </w:t>
      </w:r>
      <w:r>
        <w:rPr>
          <w:rFonts w:ascii="宋体" w:eastAsia="宋体" w:hAnsi="宋体" w:hint="eastAsia"/>
          <w:color w:val="0070C0"/>
          <w:sz w:val="24"/>
        </w:rPr>
        <w:t>质量管理</w:t>
      </w:r>
      <w:r>
        <w:rPr>
          <w:rFonts w:ascii="宋体" w:eastAsia="宋体" w:hAnsi="宋体"/>
          <w:color w:val="0070C0"/>
          <w:sz w:val="24"/>
        </w:rPr>
        <w:t>体系要求</w:t>
      </w:r>
    </w:p>
    <w:p w:rsidR="00A960D0" w:rsidRPr="0072468D" w:rsidRDefault="007246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>
        <w:rPr>
          <w:rFonts w:ascii="宋体" w:eastAsia="宋体" w:hAnsi="宋体" w:hint="eastAsia"/>
          <w:color w:val="0070C0"/>
          <w:sz w:val="24"/>
        </w:rPr>
        <w:t>……”</w:t>
      </w:r>
    </w:p>
    <w:p w:rsidR="00A960D0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8" w:name="_Toc524602742"/>
      <w:bookmarkStart w:id="9" w:name="_Toc524611837"/>
      <w:r>
        <w:rPr>
          <w:rFonts w:ascii="黑体" w:eastAsia="黑体" w:hAnsi="黑体" w:hint="eastAsia"/>
          <w:sz w:val="24"/>
        </w:rPr>
        <w:t xml:space="preserve">3 </w:t>
      </w:r>
      <w:r w:rsidRPr="00B751AC">
        <w:rPr>
          <w:rFonts w:ascii="黑体" w:eastAsia="黑体" w:hAnsi="黑体" w:hint="eastAsia"/>
          <w:sz w:val="24"/>
        </w:rPr>
        <w:t>术语</w:t>
      </w:r>
      <w:bookmarkEnd w:id="8"/>
      <w:bookmarkEnd w:id="9"/>
    </w:p>
    <w:p w:rsidR="00A960D0" w:rsidRPr="00B751AC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10" w:name="_Toc524602743"/>
      <w:bookmarkStart w:id="11" w:name="_Toc524611838"/>
      <w:r>
        <w:rPr>
          <w:rFonts w:ascii="黑体" w:eastAsia="黑体" w:hAnsi="黑体" w:hint="eastAsia"/>
          <w:sz w:val="24"/>
        </w:rPr>
        <w:t xml:space="preserve">4 </w:t>
      </w:r>
      <w:r w:rsidRPr="00B751AC">
        <w:rPr>
          <w:rFonts w:ascii="黑体" w:eastAsia="黑体" w:hAnsi="黑体" w:hint="eastAsia"/>
          <w:sz w:val="24"/>
        </w:rPr>
        <w:t>质量工作原则</w:t>
      </w:r>
      <w:r w:rsidRPr="00B751AC">
        <w:rPr>
          <w:rFonts w:ascii="黑体" w:eastAsia="黑体" w:hAnsi="黑体"/>
          <w:sz w:val="24"/>
        </w:rPr>
        <w:t>、质量目标</w:t>
      </w:r>
      <w:bookmarkEnd w:id="10"/>
      <w:bookmarkEnd w:id="11"/>
    </w:p>
    <w:p w:rsidR="00A960D0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2" w:name="_Toc524602744"/>
      <w:bookmarkStart w:id="13" w:name="_Toc524611839"/>
      <w:r w:rsidRPr="00B751AC">
        <w:rPr>
          <w:rFonts w:ascii="黑体" w:eastAsia="黑体" w:hAnsi="黑体"/>
          <w:sz w:val="24"/>
        </w:rPr>
        <w:t>4.1</w:t>
      </w:r>
      <w:r>
        <w:rPr>
          <w:rFonts w:ascii="黑体" w:eastAsia="黑体" w:hAnsi="黑体" w:hint="eastAsia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质量工作原则</w:t>
      </w:r>
      <w:bookmarkEnd w:id="12"/>
      <w:bookmarkEnd w:id="13"/>
    </w:p>
    <w:p w:rsidR="0072468D" w:rsidRPr="00452866" w:rsidRDefault="007246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452866">
        <w:rPr>
          <w:rFonts w:ascii="宋体" w:eastAsia="宋体" w:hAnsi="宋体" w:hint="eastAsia"/>
          <w:color w:val="0070C0"/>
          <w:sz w:val="24"/>
        </w:rPr>
        <w:t>范例</w:t>
      </w:r>
      <w:r w:rsidRPr="00452866">
        <w:rPr>
          <w:rFonts w:ascii="宋体" w:eastAsia="宋体" w:hAnsi="宋体"/>
          <w:color w:val="0070C0"/>
          <w:sz w:val="24"/>
        </w:rPr>
        <w:t>：</w:t>
      </w:r>
    </w:p>
    <w:p w:rsidR="0072468D" w:rsidRDefault="007246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452866">
        <w:rPr>
          <w:rFonts w:ascii="宋体" w:eastAsia="宋体" w:hAnsi="宋体" w:hint="eastAsia"/>
          <w:color w:val="0070C0"/>
          <w:sz w:val="24"/>
        </w:rPr>
        <w:t>“</w:t>
      </w:r>
      <w:r>
        <w:rPr>
          <w:rFonts w:ascii="宋体" w:eastAsia="宋体" w:hAnsi="宋体" w:hint="eastAsia"/>
          <w:color w:val="0070C0"/>
          <w:sz w:val="24"/>
        </w:rPr>
        <w:t>质量工作遵循</w:t>
      </w:r>
      <w:r>
        <w:rPr>
          <w:rFonts w:ascii="宋体" w:eastAsia="宋体" w:hAnsi="宋体"/>
          <w:color w:val="0070C0"/>
          <w:sz w:val="24"/>
        </w:rPr>
        <w:t>的工作原则包括：</w:t>
      </w:r>
    </w:p>
    <w:p w:rsidR="0072468D" w:rsidRDefault="007246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>
        <w:rPr>
          <w:rFonts w:ascii="宋体" w:eastAsia="宋体" w:hAnsi="宋体"/>
          <w:color w:val="0070C0"/>
          <w:sz w:val="24"/>
        </w:rPr>
        <w:t xml:space="preserve">a) </w:t>
      </w:r>
      <w:r w:rsidR="001172E2">
        <w:rPr>
          <w:rFonts w:ascii="宋体" w:eastAsia="宋体" w:hAnsi="宋体" w:hint="eastAsia"/>
          <w:color w:val="0070C0"/>
          <w:sz w:val="24"/>
        </w:rPr>
        <w:t>应</w:t>
      </w:r>
      <w:r>
        <w:rPr>
          <w:rFonts w:ascii="宋体" w:eastAsia="宋体" w:hAnsi="宋体" w:hint="eastAsia"/>
          <w:color w:val="0070C0"/>
          <w:sz w:val="24"/>
        </w:rPr>
        <w:t>对XX实施</w:t>
      </w:r>
      <w:r w:rsidR="00D00FD5">
        <w:rPr>
          <w:rFonts w:ascii="宋体" w:eastAsia="宋体" w:hAnsi="宋体"/>
          <w:color w:val="0070C0"/>
          <w:sz w:val="24"/>
        </w:rPr>
        <w:t>严格的质量监督与管理，</w:t>
      </w:r>
      <w:r w:rsidR="00D00FD5">
        <w:rPr>
          <w:rFonts w:ascii="宋体" w:eastAsia="宋体" w:hAnsi="宋体" w:hint="eastAsia"/>
          <w:color w:val="0070C0"/>
          <w:sz w:val="24"/>
        </w:rPr>
        <w:t>贯彻</w:t>
      </w:r>
      <w:r>
        <w:rPr>
          <w:rFonts w:ascii="宋体" w:eastAsia="宋体" w:hAnsi="宋体"/>
          <w:color w:val="0070C0"/>
          <w:sz w:val="24"/>
        </w:rPr>
        <w:t>执行相应的国家标准、国家军用标准、行业标准</w:t>
      </w:r>
      <w:r>
        <w:rPr>
          <w:rFonts w:ascii="宋体" w:eastAsia="宋体" w:hAnsi="宋体" w:hint="eastAsia"/>
          <w:color w:val="0070C0"/>
          <w:sz w:val="24"/>
        </w:rPr>
        <w:t>和</w:t>
      </w:r>
      <w:r>
        <w:rPr>
          <w:rFonts w:ascii="宋体" w:eastAsia="宋体" w:hAnsi="宋体"/>
          <w:color w:val="0070C0"/>
          <w:sz w:val="24"/>
        </w:rPr>
        <w:t>本</w:t>
      </w:r>
      <w:r>
        <w:rPr>
          <w:rFonts w:ascii="宋体" w:eastAsia="宋体" w:hAnsi="宋体" w:hint="eastAsia"/>
          <w:color w:val="0070C0"/>
          <w:sz w:val="24"/>
        </w:rPr>
        <w:t>单位</w:t>
      </w:r>
      <w:r>
        <w:rPr>
          <w:rFonts w:ascii="宋体" w:eastAsia="宋体" w:hAnsi="宋体"/>
          <w:color w:val="0070C0"/>
          <w:sz w:val="24"/>
        </w:rPr>
        <w:t>质量管理体系文件</w:t>
      </w:r>
      <w:r>
        <w:rPr>
          <w:rFonts w:ascii="宋体" w:eastAsia="宋体" w:hAnsi="宋体" w:hint="eastAsia"/>
          <w:color w:val="0070C0"/>
          <w:sz w:val="24"/>
        </w:rPr>
        <w:t>；</w:t>
      </w:r>
    </w:p>
    <w:p w:rsidR="0072468D" w:rsidRDefault="007246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>
        <w:rPr>
          <w:rFonts w:ascii="宋体" w:eastAsia="宋体" w:hAnsi="宋体"/>
          <w:color w:val="0070C0"/>
          <w:sz w:val="24"/>
        </w:rPr>
        <w:t xml:space="preserve">b) </w:t>
      </w:r>
      <w:r>
        <w:rPr>
          <w:rFonts w:ascii="宋体" w:eastAsia="宋体" w:hAnsi="宋体" w:hint="eastAsia"/>
          <w:color w:val="0070C0"/>
          <w:sz w:val="24"/>
        </w:rPr>
        <w:t>提高</w:t>
      </w:r>
      <w:r>
        <w:rPr>
          <w:rFonts w:ascii="宋体" w:eastAsia="宋体" w:hAnsi="宋体"/>
          <w:color w:val="0070C0"/>
          <w:sz w:val="24"/>
        </w:rPr>
        <w:t>参与人员的质量意识和能力，落实质量责任制</w:t>
      </w:r>
      <w:r>
        <w:rPr>
          <w:rFonts w:ascii="宋体" w:eastAsia="宋体" w:hAnsi="宋体" w:hint="eastAsia"/>
          <w:color w:val="0070C0"/>
          <w:sz w:val="24"/>
        </w:rPr>
        <w:t>；</w:t>
      </w:r>
    </w:p>
    <w:p w:rsidR="0072468D" w:rsidRDefault="007246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>
        <w:rPr>
          <w:rFonts w:ascii="宋体" w:eastAsia="宋体" w:hAnsi="宋体"/>
          <w:color w:val="0070C0"/>
          <w:sz w:val="24"/>
        </w:rPr>
        <w:lastRenderedPageBreak/>
        <w:t xml:space="preserve">c) </w:t>
      </w:r>
      <w:r>
        <w:rPr>
          <w:rFonts w:ascii="宋体" w:eastAsia="宋体" w:hAnsi="宋体" w:hint="eastAsia"/>
          <w:color w:val="0070C0"/>
          <w:sz w:val="24"/>
        </w:rPr>
        <w:t>本着</w:t>
      </w:r>
      <w:r>
        <w:rPr>
          <w:rFonts w:ascii="宋体" w:eastAsia="宋体" w:hAnsi="宋体"/>
          <w:color w:val="0070C0"/>
          <w:sz w:val="24"/>
        </w:rPr>
        <w:t>预防</w:t>
      </w:r>
      <w:r>
        <w:rPr>
          <w:rFonts w:ascii="宋体" w:eastAsia="宋体" w:hAnsi="宋体" w:hint="eastAsia"/>
          <w:color w:val="0070C0"/>
          <w:sz w:val="24"/>
        </w:rPr>
        <w:t>为主</w:t>
      </w:r>
      <w:r>
        <w:rPr>
          <w:rFonts w:ascii="宋体" w:eastAsia="宋体" w:hAnsi="宋体"/>
          <w:color w:val="0070C0"/>
          <w:sz w:val="24"/>
        </w:rPr>
        <w:t>的思想，</w:t>
      </w:r>
      <w:r>
        <w:rPr>
          <w:rFonts w:ascii="宋体" w:eastAsia="宋体" w:hAnsi="宋体" w:hint="eastAsia"/>
          <w:color w:val="0070C0"/>
          <w:sz w:val="24"/>
        </w:rPr>
        <w:t>以</w:t>
      </w:r>
      <w:r>
        <w:rPr>
          <w:rFonts w:ascii="宋体" w:eastAsia="宋体" w:hAnsi="宋体"/>
          <w:color w:val="0070C0"/>
          <w:sz w:val="24"/>
        </w:rPr>
        <w:t>系统工程的方法，对XX</w:t>
      </w:r>
      <w:r>
        <w:rPr>
          <w:rFonts w:ascii="宋体" w:eastAsia="宋体" w:hAnsi="宋体" w:hint="eastAsia"/>
          <w:color w:val="0070C0"/>
          <w:sz w:val="24"/>
        </w:rPr>
        <w:t>实施</w:t>
      </w:r>
      <w:r>
        <w:rPr>
          <w:rFonts w:ascii="宋体" w:eastAsia="宋体" w:hAnsi="宋体"/>
          <w:color w:val="0070C0"/>
          <w:sz w:val="24"/>
        </w:rPr>
        <w:t>有效的技术状态管理，确保产品达到规定的要求</w:t>
      </w:r>
      <w:r>
        <w:rPr>
          <w:rFonts w:ascii="宋体" w:eastAsia="宋体" w:hAnsi="宋体" w:hint="eastAsia"/>
          <w:color w:val="0070C0"/>
          <w:sz w:val="24"/>
        </w:rPr>
        <w:t>；</w:t>
      </w:r>
    </w:p>
    <w:p w:rsidR="0072468D" w:rsidRDefault="007246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>
        <w:rPr>
          <w:rFonts w:ascii="宋体" w:eastAsia="宋体" w:hAnsi="宋体"/>
          <w:color w:val="0070C0"/>
          <w:sz w:val="24"/>
        </w:rPr>
        <w:t xml:space="preserve">d) </w:t>
      </w:r>
      <w:r>
        <w:rPr>
          <w:rFonts w:ascii="宋体" w:eastAsia="宋体" w:hAnsi="宋体" w:hint="eastAsia"/>
          <w:color w:val="0070C0"/>
          <w:sz w:val="24"/>
        </w:rPr>
        <w:t>贯彻</w:t>
      </w:r>
      <w:r>
        <w:rPr>
          <w:rFonts w:ascii="宋体" w:eastAsia="宋体" w:hAnsi="宋体"/>
          <w:color w:val="0070C0"/>
          <w:sz w:val="24"/>
        </w:rPr>
        <w:t>战技指标、产品质量、制造成本、经济效益相统一的</w:t>
      </w:r>
      <w:r>
        <w:rPr>
          <w:rFonts w:ascii="宋体" w:eastAsia="宋体" w:hAnsi="宋体" w:hint="eastAsia"/>
          <w:color w:val="0070C0"/>
          <w:sz w:val="24"/>
        </w:rPr>
        <w:t>设计</w:t>
      </w:r>
      <w:r>
        <w:rPr>
          <w:rFonts w:ascii="宋体" w:eastAsia="宋体" w:hAnsi="宋体"/>
          <w:color w:val="0070C0"/>
          <w:sz w:val="24"/>
        </w:rPr>
        <w:t>思想；</w:t>
      </w:r>
    </w:p>
    <w:p w:rsidR="0072468D" w:rsidRDefault="007246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>
        <w:rPr>
          <w:rFonts w:ascii="宋体" w:eastAsia="宋体" w:hAnsi="宋体"/>
          <w:color w:val="0070C0"/>
          <w:sz w:val="24"/>
        </w:rPr>
        <w:t>e</w:t>
      </w:r>
      <w:r>
        <w:rPr>
          <w:rFonts w:ascii="宋体" w:eastAsia="宋体" w:hAnsi="宋体" w:hint="eastAsia"/>
          <w:color w:val="0070C0"/>
          <w:sz w:val="24"/>
        </w:rPr>
        <w:t>) 坚持</w:t>
      </w:r>
      <w:r>
        <w:rPr>
          <w:rFonts w:ascii="宋体" w:eastAsia="宋体" w:hAnsi="宋体"/>
          <w:color w:val="0070C0"/>
          <w:sz w:val="24"/>
        </w:rPr>
        <w:t>持续改进，提高</w:t>
      </w:r>
      <w:r w:rsidR="00B935F6">
        <w:rPr>
          <w:rFonts w:ascii="宋体" w:eastAsia="宋体" w:hAnsi="宋体" w:hint="eastAsia"/>
          <w:color w:val="0070C0"/>
          <w:sz w:val="24"/>
        </w:rPr>
        <w:t>X</w:t>
      </w:r>
      <w:r w:rsidR="00B935F6">
        <w:rPr>
          <w:rFonts w:ascii="宋体" w:eastAsia="宋体" w:hAnsi="宋体"/>
          <w:color w:val="0070C0"/>
          <w:sz w:val="24"/>
        </w:rPr>
        <w:t>X</w:t>
      </w:r>
      <w:r w:rsidR="00B935F6">
        <w:rPr>
          <w:rFonts w:ascii="宋体" w:eastAsia="宋体" w:hAnsi="宋体" w:hint="eastAsia"/>
          <w:color w:val="0070C0"/>
          <w:sz w:val="24"/>
        </w:rPr>
        <w:t>水</w:t>
      </w:r>
      <w:r>
        <w:rPr>
          <w:rFonts w:ascii="宋体" w:eastAsia="宋体" w:hAnsi="宋体" w:hint="eastAsia"/>
          <w:color w:val="0070C0"/>
          <w:sz w:val="24"/>
        </w:rPr>
        <w:t>平，</w:t>
      </w:r>
      <w:r w:rsidR="00B935F6">
        <w:rPr>
          <w:rFonts w:ascii="宋体" w:eastAsia="宋体" w:hAnsi="宋体" w:hint="eastAsia"/>
          <w:color w:val="0070C0"/>
          <w:sz w:val="24"/>
        </w:rPr>
        <w:t>按时间</w:t>
      </w:r>
      <w:r w:rsidR="00B935F6">
        <w:rPr>
          <w:rFonts w:ascii="宋体" w:eastAsia="宋体" w:hAnsi="宋体"/>
          <w:color w:val="0070C0"/>
          <w:sz w:val="24"/>
        </w:rPr>
        <w:t>节点</w:t>
      </w:r>
      <w:r w:rsidR="00B935F6">
        <w:rPr>
          <w:rFonts w:ascii="宋体" w:eastAsia="宋体" w:hAnsi="宋体" w:hint="eastAsia"/>
          <w:color w:val="0070C0"/>
          <w:sz w:val="24"/>
        </w:rPr>
        <w:t>保质保量</w:t>
      </w:r>
      <w:r w:rsidR="00B935F6">
        <w:rPr>
          <w:rFonts w:ascii="宋体" w:eastAsia="宋体" w:hAnsi="宋体"/>
          <w:color w:val="0070C0"/>
          <w:sz w:val="24"/>
        </w:rPr>
        <w:t>完成XX任务</w:t>
      </w:r>
      <w:r w:rsidR="00B935F6">
        <w:rPr>
          <w:rFonts w:ascii="宋体" w:eastAsia="宋体" w:hAnsi="宋体" w:hint="eastAsia"/>
          <w:color w:val="0070C0"/>
          <w:sz w:val="24"/>
        </w:rPr>
        <w:t>；</w:t>
      </w:r>
    </w:p>
    <w:p w:rsidR="00B935F6" w:rsidRPr="00B935F6" w:rsidRDefault="00B935F6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>
        <w:rPr>
          <w:rFonts w:ascii="宋体" w:eastAsia="宋体" w:hAnsi="宋体"/>
          <w:color w:val="0070C0"/>
          <w:sz w:val="24"/>
        </w:rPr>
        <w:t>……”</w:t>
      </w:r>
    </w:p>
    <w:p w:rsidR="00A960D0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4" w:name="_Toc524602745"/>
      <w:bookmarkStart w:id="15" w:name="_Toc524611840"/>
      <w:r w:rsidRPr="00B751AC">
        <w:rPr>
          <w:rFonts w:ascii="黑体" w:eastAsia="黑体" w:hAnsi="黑体" w:hint="eastAsia"/>
          <w:sz w:val="24"/>
        </w:rPr>
        <w:t>4.2</w:t>
      </w:r>
      <w:r>
        <w:rPr>
          <w:rFonts w:ascii="黑体" w:eastAsia="黑体" w:hAnsi="黑体" w:hint="eastAsia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质量工作目标</w:t>
      </w:r>
      <w:bookmarkEnd w:id="14"/>
      <w:bookmarkEnd w:id="15"/>
    </w:p>
    <w:p w:rsidR="00B935F6" w:rsidRDefault="00B935F6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B935F6">
        <w:rPr>
          <w:rFonts w:ascii="宋体" w:eastAsia="宋体" w:hAnsi="宋体" w:hint="eastAsia"/>
          <w:i/>
          <w:color w:val="FF0000"/>
          <w:sz w:val="24"/>
          <w:u w:val="single"/>
        </w:rPr>
        <w:t>质量目标</w:t>
      </w:r>
      <w:r w:rsidRPr="00B935F6">
        <w:rPr>
          <w:rFonts w:ascii="宋体" w:eastAsia="宋体" w:hAnsi="宋体"/>
          <w:i/>
          <w:color w:val="FF0000"/>
          <w:sz w:val="24"/>
          <w:u w:val="single"/>
        </w:rPr>
        <w:t>应和项目目标</w:t>
      </w:r>
      <w:r w:rsidRPr="00B935F6">
        <w:rPr>
          <w:rFonts w:ascii="宋体" w:eastAsia="宋体" w:hAnsi="宋体" w:hint="eastAsia"/>
          <w:i/>
          <w:color w:val="FF0000"/>
          <w:sz w:val="24"/>
          <w:u w:val="single"/>
        </w:rPr>
        <w:t>保持</w:t>
      </w:r>
      <w:r w:rsidRPr="00B935F6">
        <w:rPr>
          <w:rFonts w:ascii="宋体" w:eastAsia="宋体" w:hAnsi="宋体"/>
          <w:i/>
          <w:color w:val="FF0000"/>
          <w:sz w:val="24"/>
          <w:u w:val="single"/>
        </w:rPr>
        <w:t>一致，</w:t>
      </w:r>
      <w:r w:rsidRPr="00B935F6">
        <w:rPr>
          <w:rFonts w:ascii="宋体" w:eastAsia="宋体" w:hAnsi="宋体" w:hint="eastAsia"/>
          <w:i/>
          <w:color w:val="FF0000"/>
          <w:sz w:val="24"/>
          <w:u w:val="single"/>
        </w:rPr>
        <w:t>定性、</w:t>
      </w:r>
      <w:r w:rsidRPr="00B935F6">
        <w:rPr>
          <w:rFonts w:ascii="宋体" w:eastAsia="宋体" w:hAnsi="宋体"/>
          <w:i/>
          <w:color w:val="FF0000"/>
          <w:sz w:val="24"/>
          <w:u w:val="single"/>
        </w:rPr>
        <w:t>定量</w:t>
      </w:r>
      <w:r w:rsidRPr="00B935F6">
        <w:rPr>
          <w:rFonts w:ascii="宋体" w:eastAsia="宋体" w:hAnsi="宋体" w:hint="eastAsia"/>
          <w:i/>
          <w:color w:val="FF0000"/>
          <w:sz w:val="24"/>
          <w:u w:val="single"/>
        </w:rPr>
        <w:t>均可</w:t>
      </w:r>
      <w:r w:rsidRPr="00B935F6">
        <w:rPr>
          <w:rFonts w:ascii="宋体" w:eastAsia="宋体" w:hAnsi="宋体"/>
          <w:i/>
          <w:color w:val="FF0000"/>
          <w:sz w:val="24"/>
          <w:u w:val="single"/>
        </w:rPr>
        <w:t>，满足可评价、可测量的原则</w:t>
      </w:r>
      <w:r w:rsidRPr="00B935F6"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</w:p>
    <w:p w:rsidR="00A960D0" w:rsidRPr="00B751AC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16" w:name="_Toc524602746"/>
      <w:bookmarkStart w:id="17" w:name="_Toc524611841"/>
      <w:r w:rsidRPr="00B751AC">
        <w:rPr>
          <w:rFonts w:ascii="黑体" w:eastAsia="黑体" w:hAnsi="黑体" w:hint="eastAsia"/>
          <w:sz w:val="24"/>
        </w:rPr>
        <w:t>5</w:t>
      </w:r>
      <w:r>
        <w:rPr>
          <w:rFonts w:ascii="黑体" w:eastAsia="黑体" w:hAnsi="黑体" w:hint="eastAsia"/>
          <w:sz w:val="24"/>
        </w:rPr>
        <w:t xml:space="preserve"> </w:t>
      </w:r>
      <w:r w:rsidRPr="00B751AC">
        <w:rPr>
          <w:rFonts w:ascii="黑体" w:eastAsia="黑体" w:hAnsi="黑体" w:hint="eastAsia"/>
          <w:sz w:val="24"/>
        </w:rPr>
        <w:t>质量保证组织</w:t>
      </w:r>
      <w:r w:rsidRPr="00B751AC">
        <w:rPr>
          <w:rFonts w:ascii="黑体" w:eastAsia="黑体" w:hAnsi="黑体"/>
          <w:sz w:val="24"/>
        </w:rPr>
        <w:t>及职责</w:t>
      </w:r>
      <w:bookmarkEnd w:id="16"/>
      <w:bookmarkEnd w:id="17"/>
    </w:p>
    <w:p w:rsidR="00A960D0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8" w:name="_Toc524602747"/>
      <w:bookmarkStart w:id="19" w:name="_Toc524611842"/>
      <w:r w:rsidRPr="00B751AC">
        <w:rPr>
          <w:rFonts w:ascii="黑体" w:eastAsia="黑体" w:hAnsi="黑体" w:hint="eastAsia"/>
          <w:sz w:val="24"/>
        </w:rPr>
        <w:t>5.1</w:t>
      </w:r>
      <w:r>
        <w:rPr>
          <w:rFonts w:ascii="黑体" w:eastAsia="黑体" w:hAnsi="黑体"/>
          <w:sz w:val="24"/>
        </w:rPr>
        <w:t xml:space="preserve"> </w:t>
      </w:r>
      <w:r w:rsidRPr="00B751AC">
        <w:rPr>
          <w:rFonts w:ascii="黑体" w:eastAsia="黑体" w:hAnsi="黑体" w:hint="eastAsia"/>
          <w:sz w:val="24"/>
        </w:rPr>
        <w:t>质量保证组织</w:t>
      </w:r>
      <w:bookmarkEnd w:id="18"/>
      <w:bookmarkEnd w:id="19"/>
    </w:p>
    <w:p w:rsidR="00D00FD5" w:rsidRPr="00D77A8A" w:rsidRDefault="00D77A8A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D77A8A">
        <w:rPr>
          <w:rFonts w:ascii="宋体" w:eastAsia="宋体" w:hAnsi="宋体" w:hint="eastAsia"/>
          <w:i/>
          <w:color w:val="FF0000"/>
          <w:sz w:val="24"/>
          <w:u w:val="single"/>
        </w:rPr>
        <w:t>介绍建立</w:t>
      </w:r>
      <w:r w:rsidRPr="00D77A8A">
        <w:rPr>
          <w:rFonts w:ascii="宋体" w:eastAsia="宋体" w:hAnsi="宋体"/>
          <w:i/>
          <w:color w:val="FF0000"/>
          <w:sz w:val="24"/>
          <w:u w:val="single"/>
        </w:rPr>
        <w:t>质量管理系统情况</w:t>
      </w:r>
      <w:r w:rsidRPr="00D77A8A"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20" w:name="_Toc524602748"/>
      <w:bookmarkStart w:id="21" w:name="_Toc524611843"/>
      <w:r w:rsidRPr="00B751AC">
        <w:rPr>
          <w:rFonts w:ascii="黑体" w:eastAsia="黑体" w:hAnsi="黑体" w:hint="eastAsia"/>
          <w:sz w:val="24"/>
        </w:rPr>
        <w:t>5.2</w:t>
      </w:r>
      <w:r>
        <w:rPr>
          <w:rFonts w:ascii="黑体" w:eastAsia="黑体" w:hAnsi="黑体"/>
          <w:sz w:val="24"/>
        </w:rPr>
        <w:t xml:space="preserve"> </w:t>
      </w:r>
      <w:r w:rsidRPr="00B751AC">
        <w:rPr>
          <w:rFonts w:ascii="黑体" w:eastAsia="黑体" w:hAnsi="黑体" w:hint="eastAsia"/>
          <w:sz w:val="24"/>
        </w:rPr>
        <w:t>质量职责</w:t>
      </w:r>
      <w:bookmarkEnd w:id="20"/>
      <w:bookmarkEnd w:id="21"/>
    </w:p>
    <w:p w:rsidR="00A960D0" w:rsidRPr="0035508D" w:rsidRDefault="0035508D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35508D">
        <w:rPr>
          <w:rFonts w:ascii="宋体" w:eastAsia="宋体" w:hAnsi="宋体" w:hint="eastAsia"/>
          <w:i/>
          <w:color w:val="FF0000"/>
          <w:sz w:val="24"/>
          <w:u w:val="single"/>
        </w:rPr>
        <w:t>按</w:t>
      </w:r>
      <w:r w:rsidRPr="0035508D">
        <w:rPr>
          <w:rFonts w:ascii="宋体" w:eastAsia="宋体" w:hAnsi="宋体"/>
          <w:i/>
          <w:color w:val="FF0000"/>
          <w:sz w:val="24"/>
          <w:u w:val="single"/>
        </w:rPr>
        <w:t>组织及人员分工（如总设计师</w:t>
      </w:r>
      <w:r w:rsidRPr="0035508D">
        <w:rPr>
          <w:rFonts w:ascii="宋体" w:eastAsia="宋体" w:hAnsi="宋体" w:hint="eastAsia"/>
          <w:i/>
          <w:color w:val="FF0000"/>
          <w:sz w:val="24"/>
          <w:u w:val="single"/>
        </w:rPr>
        <w:t>、</w:t>
      </w:r>
      <w:r w:rsidRPr="0035508D">
        <w:rPr>
          <w:rFonts w:ascii="宋体" w:eastAsia="宋体" w:hAnsi="宋体"/>
          <w:i/>
          <w:color w:val="FF0000"/>
          <w:sz w:val="24"/>
          <w:u w:val="single"/>
        </w:rPr>
        <w:t>总质量师</w:t>
      </w:r>
      <w:r w:rsidRPr="0035508D">
        <w:rPr>
          <w:rFonts w:ascii="宋体" w:eastAsia="宋体" w:hAnsi="宋体" w:hint="eastAsia"/>
          <w:i/>
          <w:color w:val="FF0000"/>
          <w:sz w:val="24"/>
          <w:u w:val="single"/>
        </w:rPr>
        <w:t>、</w:t>
      </w:r>
      <w:r w:rsidRPr="0035508D">
        <w:rPr>
          <w:rFonts w:ascii="宋体" w:eastAsia="宋体" w:hAnsi="宋体"/>
          <w:i/>
          <w:color w:val="FF0000"/>
          <w:sz w:val="24"/>
          <w:u w:val="single"/>
        </w:rPr>
        <w:t>主任设计师</w:t>
      </w:r>
      <w:r w:rsidRPr="0035508D">
        <w:rPr>
          <w:rFonts w:ascii="宋体" w:eastAsia="宋体" w:hAnsi="宋体" w:hint="eastAsia"/>
          <w:i/>
          <w:color w:val="FF0000"/>
          <w:sz w:val="24"/>
          <w:u w:val="single"/>
        </w:rPr>
        <w:t>等</w:t>
      </w:r>
      <w:r w:rsidRPr="0035508D">
        <w:rPr>
          <w:rFonts w:ascii="宋体" w:eastAsia="宋体" w:hAnsi="宋体"/>
          <w:i/>
          <w:color w:val="FF0000"/>
          <w:sz w:val="24"/>
          <w:u w:val="single"/>
        </w:rPr>
        <w:t>）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，详细描述</w:t>
      </w:r>
      <w:r>
        <w:rPr>
          <w:rFonts w:ascii="宋体" w:eastAsia="宋体" w:hAnsi="宋体"/>
          <w:i/>
          <w:color w:val="FF0000"/>
          <w:sz w:val="24"/>
          <w:u w:val="single"/>
        </w:rPr>
        <w:t>其质量工作职责。</w:t>
      </w:r>
    </w:p>
    <w:p w:rsidR="00A960D0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22" w:name="_Toc524602749"/>
      <w:bookmarkStart w:id="23" w:name="_Toc524611844"/>
      <w:r w:rsidRPr="00B751AC">
        <w:rPr>
          <w:rFonts w:ascii="黑体" w:eastAsia="黑体" w:hAnsi="黑体" w:hint="eastAsia"/>
          <w:sz w:val="24"/>
        </w:rPr>
        <w:t>6</w:t>
      </w:r>
      <w:r>
        <w:rPr>
          <w:rFonts w:ascii="黑体" w:eastAsia="黑体" w:hAnsi="黑体" w:hint="eastAsia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文件和记录的控制</w:t>
      </w:r>
      <w:bookmarkEnd w:id="22"/>
      <w:bookmarkEnd w:id="23"/>
    </w:p>
    <w:p w:rsidR="0035508D" w:rsidRDefault="003550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>
        <w:rPr>
          <w:rFonts w:ascii="宋体" w:eastAsia="宋体" w:hAnsi="宋体" w:hint="eastAsia"/>
          <w:i/>
          <w:color w:val="FF0000"/>
          <w:sz w:val="24"/>
          <w:u w:val="single"/>
        </w:rPr>
        <w:t>明确文件</w:t>
      </w:r>
      <w:r>
        <w:rPr>
          <w:rFonts w:ascii="宋体" w:eastAsia="宋体" w:hAnsi="宋体"/>
          <w:i/>
          <w:color w:val="FF0000"/>
          <w:sz w:val="24"/>
          <w:u w:val="single"/>
        </w:rPr>
        <w:t>和记录的控制要求。</w:t>
      </w:r>
    </w:p>
    <w:p w:rsidR="0035508D" w:rsidRPr="00452866" w:rsidRDefault="003550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452866">
        <w:rPr>
          <w:rFonts w:ascii="宋体" w:eastAsia="宋体" w:hAnsi="宋体" w:hint="eastAsia"/>
          <w:color w:val="0070C0"/>
          <w:sz w:val="24"/>
        </w:rPr>
        <w:t>范例</w:t>
      </w:r>
      <w:r w:rsidRPr="00452866">
        <w:rPr>
          <w:rFonts w:ascii="宋体" w:eastAsia="宋体" w:hAnsi="宋体"/>
          <w:color w:val="0070C0"/>
          <w:sz w:val="24"/>
        </w:rPr>
        <w:t>：</w:t>
      </w:r>
    </w:p>
    <w:p w:rsidR="0035508D" w:rsidRPr="00B751AC" w:rsidRDefault="0035508D" w:rsidP="00A72C4C">
      <w:pPr>
        <w:spacing w:line="420" w:lineRule="exact"/>
        <w:ind w:firstLineChars="200" w:firstLine="480"/>
        <w:rPr>
          <w:rFonts w:ascii="黑体" w:eastAsia="黑体" w:hAnsi="黑体"/>
          <w:sz w:val="24"/>
        </w:rPr>
      </w:pPr>
      <w:r w:rsidRPr="00452866">
        <w:rPr>
          <w:rFonts w:ascii="宋体" w:eastAsia="宋体" w:hAnsi="宋体" w:hint="eastAsia"/>
          <w:color w:val="0070C0"/>
          <w:sz w:val="24"/>
        </w:rPr>
        <w:t>“</w:t>
      </w:r>
      <w:r>
        <w:rPr>
          <w:rFonts w:ascii="宋体" w:eastAsia="宋体" w:hAnsi="宋体" w:hint="eastAsia"/>
          <w:color w:val="0070C0"/>
          <w:sz w:val="24"/>
        </w:rPr>
        <w:t>文件和</w:t>
      </w:r>
      <w:r>
        <w:rPr>
          <w:rFonts w:ascii="宋体" w:eastAsia="宋体" w:hAnsi="宋体"/>
          <w:color w:val="0070C0"/>
          <w:sz w:val="24"/>
        </w:rPr>
        <w:t>记录的控制按照南</w:t>
      </w:r>
      <w:r>
        <w:rPr>
          <w:rFonts w:ascii="宋体" w:eastAsia="宋体" w:hAnsi="宋体" w:hint="eastAsia"/>
          <w:color w:val="0070C0"/>
          <w:sz w:val="24"/>
        </w:rPr>
        <w:t>京</w:t>
      </w:r>
      <w:r>
        <w:rPr>
          <w:rFonts w:ascii="宋体" w:eastAsia="宋体" w:hAnsi="宋体"/>
          <w:color w:val="0070C0"/>
          <w:sz w:val="24"/>
        </w:rPr>
        <w:t>航空航天</w:t>
      </w:r>
      <w:r>
        <w:rPr>
          <w:rFonts w:ascii="宋体" w:eastAsia="宋体" w:hAnsi="宋体" w:hint="eastAsia"/>
          <w:color w:val="0070C0"/>
          <w:sz w:val="24"/>
        </w:rPr>
        <w:t>大学</w:t>
      </w:r>
      <w:r>
        <w:rPr>
          <w:rFonts w:ascii="宋体" w:eastAsia="宋体" w:hAnsi="宋体"/>
          <w:color w:val="0070C0"/>
          <w:sz w:val="24"/>
        </w:rPr>
        <w:t>质量管理体系文件要求执行，技术文件的标准化应符合本项目</w:t>
      </w:r>
      <w:r>
        <w:rPr>
          <w:rFonts w:ascii="宋体" w:eastAsia="宋体" w:hAnsi="宋体" w:hint="eastAsia"/>
          <w:color w:val="0070C0"/>
          <w:sz w:val="24"/>
        </w:rPr>
        <w:t>制定</w:t>
      </w:r>
      <w:r>
        <w:rPr>
          <w:rFonts w:ascii="宋体" w:eastAsia="宋体" w:hAnsi="宋体"/>
          <w:color w:val="0070C0"/>
          <w:sz w:val="24"/>
        </w:rPr>
        <w:t>的标准化要求，成套技术资料应符合</w:t>
      </w:r>
      <w:r>
        <w:rPr>
          <w:rFonts w:ascii="宋体" w:eastAsia="宋体" w:hAnsi="宋体" w:hint="eastAsia"/>
          <w:color w:val="0070C0"/>
          <w:sz w:val="24"/>
        </w:rPr>
        <w:t>GJB 906的</w:t>
      </w:r>
      <w:r>
        <w:rPr>
          <w:rFonts w:ascii="宋体" w:eastAsia="宋体" w:hAnsi="宋体"/>
          <w:color w:val="0070C0"/>
          <w:sz w:val="24"/>
        </w:rPr>
        <w:t>规定</w:t>
      </w:r>
      <w:r>
        <w:rPr>
          <w:rFonts w:ascii="宋体" w:eastAsia="宋体" w:hAnsi="宋体" w:hint="eastAsia"/>
          <w:color w:val="0070C0"/>
          <w:sz w:val="24"/>
        </w:rPr>
        <w:t>，军工</w:t>
      </w:r>
      <w:r>
        <w:rPr>
          <w:rFonts w:ascii="宋体" w:eastAsia="宋体" w:hAnsi="宋体"/>
          <w:color w:val="0070C0"/>
          <w:sz w:val="24"/>
        </w:rPr>
        <w:t>产品定型文件应符合</w:t>
      </w:r>
      <w:r>
        <w:rPr>
          <w:rFonts w:ascii="宋体" w:eastAsia="宋体" w:hAnsi="宋体" w:hint="eastAsia"/>
          <w:color w:val="0070C0"/>
          <w:sz w:val="24"/>
        </w:rPr>
        <w:t>GJB 1362</w:t>
      </w:r>
      <w:r>
        <w:rPr>
          <w:rFonts w:ascii="宋体" w:eastAsia="宋体" w:hAnsi="宋体"/>
          <w:color w:val="0070C0"/>
          <w:sz w:val="24"/>
        </w:rPr>
        <w:t>A</w:t>
      </w:r>
      <w:r>
        <w:rPr>
          <w:rFonts w:ascii="宋体" w:eastAsia="宋体" w:hAnsi="宋体" w:hint="eastAsia"/>
          <w:color w:val="0070C0"/>
          <w:sz w:val="24"/>
        </w:rPr>
        <w:t>的</w:t>
      </w:r>
      <w:r>
        <w:rPr>
          <w:rFonts w:ascii="宋体" w:eastAsia="宋体" w:hAnsi="宋体"/>
          <w:color w:val="0070C0"/>
          <w:sz w:val="24"/>
        </w:rPr>
        <w:t>规定</w:t>
      </w:r>
      <w:r>
        <w:rPr>
          <w:rFonts w:ascii="宋体" w:eastAsia="宋体" w:hAnsi="宋体" w:hint="eastAsia"/>
          <w:color w:val="0070C0"/>
          <w:sz w:val="24"/>
        </w:rPr>
        <w:t>。</w:t>
      </w:r>
      <w:r>
        <w:rPr>
          <w:rFonts w:ascii="宋体" w:eastAsia="宋体" w:hAnsi="宋体"/>
          <w:color w:val="0070C0"/>
          <w:sz w:val="24"/>
        </w:rPr>
        <w:t>”</w:t>
      </w:r>
    </w:p>
    <w:p w:rsidR="00A960D0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24" w:name="_Toc524602750"/>
      <w:bookmarkStart w:id="25" w:name="_Toc524611845"/>
      <w:r w:rsidRPr="00B751AC">
        <w:rPr>
          <w:rFonts w:ascii="黑体" w:eastAsia="黑体" w:hAnsi="黑体" w:hint="eastAsia"/>
          <w:sz w:val="24"/>
        </w:rPr>
        <w:t>7</w:t>
      </w:r>
      <w:r>
        <w:rPr>
          <w:rFonts w:ascii="黑体" w:eastAsia="黑体" w:hAnsi="黑体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质量信息的管理</w:t>
      </w:r>
      <w:bookmarkEnd w:id="24"/>
      <w:bookmarkEnd w:id="25"/>
    </w:p>
    <w:p w:rsidR="0035508D" w:rsidRDefault="0035508D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>
        <w:rPr>
          <w:rFonts w:ascii="宋体" w:eastAsia="宋体" w:hAnsi="宋体" w:hint="eastAsia"/>
          <w:i/>
          <w:color w:val="FF0000"/>
          <w:sz w:val="24"/>
          <w:u w:val="single"/>
        </w:rPr>
        <w:t>明确质量信息</w:t>
      </w:r>
      <w:r>
        <w:rPr>
          <w:rFonts w:ascii="宋体" w:eastAsia="宋体" w:hAnsi="宋体"/>
          <w:i/>
          <w:color w:val="FF0000"/>
          <w:sz w:val="24"/>
          <w:u w:val="single"/>
        </w:rPr>
        <w:t>的管理要求。</w:t>
      </w:r>
    </w:p>
    <w:p w:rsidR="0035508D" w:rsidRPr="00452866" w:rsidRDefault="0035508D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452866">
        <w:rPr>
          <w:rFonts w:ascii="宋体" w:eastAsia="宋体" w:hAnsi="宋体" w:hint="eastAsia"/>
          <w:color w:val="0070C0"/>
          <w:sz w:val="24"/>
        </w:rPr>
        <w:t>范例</w:t>
      </w:r>
      <w:r w:rsidRPr="00452866">
        <w:rPr>
          <w:rFonts w:ascii="宋体" w:eastAsia="宋体" w:hAnsi="宋体"/>
          <w:color w:val="0070C0"/>
          <w:sz w:val="24"/>
        </w:rPr>
        <w:t>：</w:t>
      </w:r>
    </w:p>
    <w:p w:rsidR="0035508D" w:rsidRPr="00B751AC" w:rsidRDefault="0035508D" w:rsidP="00A72C4C">
      <w:pPr>
        <w:spacing w:line="420" w:lineRule="exact"/>
        <w:ind w:firstLineChars="200" w:firstLine="480"/>
        <w:rPr>
          <w:rFonts w:ascii="黑体" w:eastAsia="黑体" w:hAnsi="黑体"/>
          <w:sz w:val="24"/>
        </w:rPr>
      </w:pPr>
      <w:r w:rsidRPr="00452866">
        <w:rPr>
          <w:rFonts w:ascii="宋体" w:eastAsia="宋体" w:hAnsi="宋体" w:hint="eastAsia"/>
          <w:color w:val="0070C0"/>
          <w:sz w:val="24"/>
        </w:rPr>
        <w:t>“</w:t>
      </w:r>
      <w:r>
        <w:rPr>
          <w:rFonts w:ascii="宋体" w:eastAsia="宋体" w:hAnsi="宋体" w:hint="eastAsia"/>
          <w:color w:val="0070C0"/>
          <w:sz w:val="24"/>
        </w:rPr>
        <w:t>质量信息</w:t>
      </w:r>
      <w:r>
        <w:rPr>
          <w:rFonts w:ascii="宋体" w:eastAsia="宋体" w:hAnsi="宋体"/>
          <w:color w:val="0070C0"/>
          <w:sz w:val="24"/>
        </w:rPr>
        <w:t>的管理按《</w:t>
      </w:r>
      <w:r>
        <w:rPr>
          <w:rFonts w:ascii="宋体" w:eastAsia="宋体" w:hAnsi="宋体" w:hint="eastAsia"/>
          <w:color w:val="0070C0"/>
          <w:sz w:val="24"/>
        </w:rPr>
        <w:t>成文</w:t>
      </w:r>
      <w:r>
        <w:rPr>
          <w:rFonts w:ascii="宋体" w:eastAsia="宋体" w:hAnsi="宋体"/>
          <w:color w:val="0070C0"/>
          <w:sz w:val="24"/>
        </w:rPr>
        <w:t>信息</w:t>
      </w:r>
      <w:r>
        <w:rPr>
          <w:rFonts w:ascii="宋体" w:eastAsia="宋体" w:hAnsi="宋体" w:hint="eastAsia"/>
          <w:color w:val="0070C0"/>
          <w:sz w:val="24"/>
        </w:rPr>
        <w:t>控制</w:t>
      </w:r>
      <w:r>
        <w:rPr>
          <w:rFonts w:ascii="宋体" w:eastAsia="宋体" w:hAnsi="宋体"/>
          <w:color w:val="0070C0"/>
          <w:sz w:val="24"/>
        </w:rPr>
        <w:t>程序》</w:t>
      </w:r>
      <w:r>
        <w:rPr>
          <w:rFonts w:ascii="宋体" w:eastAsia="宋体" w:hAnsi="宋体" w:hint="eastAsia"/>
          <w:color w:val="0070C0"/>
          <w:sz w:val="24"/>
        </w:rPr>
        <w:t>执行</w:t>
      </w:r>
      <w:r>
        <w:rPr>
          <w:rFonts w:ascii="宋体" w:eastAsia="宋体" w:hAnsi="宋体"/>
          <w:color w:val="0070C0"/>
          <w:sz w:val="24"/>
        </w:rPr>
        <w:t>。”</w:t>
      </w:r>
    </w:p>
    <w:p w:rsidR="00A960D0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26" w:name="_Toc524602751"/>
      <w:bookmarkStart w:id="27" w:name="_Toc524611846"/>
      <w:r w:rsidRPr="00B751AC">
        <w:rPr>
          <w:rFonts w:ascii="黑体" w:eastAsia="黑体" w:hAnsi="黑体" w:hint="eastAsia"/>
          <w:sz w:val="24"/>
        </w:rPr>
        <w:t>8</w:t>
      </w:r>
      <w:r>
        <w:rPr>
          <w:rFonts w:ascii="黑体" w:eastAsia="黑体" w:hAnsi="黑体"/>
          <w:sz w:val="24"/>
        </w:rPr>
        <w:t xml:space="preserve"> </w:t>
      </w:r>
      <w:r w:rsidR="00C43BFD">
        <w:rPr>
          <w:rFonts w:ascii="黑体" w:eastAsia="黑体" w:hAnsi="黑体" w:hint="eastAsia"/>
          <w:sz w:val="24"/>
        </w:rPr>
        <w:t>技术状态管理</w:t>
      </w:r>
      <w:bookmarkEnd w:id="26"/>
      <w:bookmarkEnd w:id="27"/>
    </w:p>
    <w:p w:rsidR="00C43BFD" w:rsidRDefault="00C43BFD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>
        <w:rPr>
          <w:rFonts w:ascii="宋体" w:eastAsia="宋体" w:hAnsi="宋体" w:hint="eastAsia"/>
          <w:i/>
          <w:color w:val="FF0000"/>
          <w:sz w:val="24"/>
          <w:u w:val="single"/>
        </w:rPr>
        <w:t>技术状态</w:t>
      </w:r>
      <w:r>
        <w:rPr>
          <w:rFonts w:ascii="宋体" w:eastAsia="宋体" w:hAnsi="宋体"/>
          <w:i/>
          <w:color w:val="FF0000"/>
          <w:sz w:val="24"/>
          <w:u w:val="single"/>
        </w:rPr>
        <w:t>管理应严格执行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GJB 3206A规定</w:t>
      </w:r>
      <w:r>
        <w:rPr>
          <w:rFonts w:ascii="宋体" w:eastAsia="宋体" w:hAnsi="宋体"/>
          <w:i/>
          <w:color w:val="FF0000"/>
          <w:sz w:val="24"/>
          <w:u w:val="single"/>
        </w:rPr>
        <w:t>，做好技术状态的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标识</w:t>
      </w:r>
      <w:r>
        <w:rPr>
          <w:rFonts w:ascii="宋体" w:eastAsia="宋体" w:hAnsi="宋体"/>
          <w:i/>
          <w:color w:val="FF0000"/>
          <w:sz w:val="24"/>
          <w:u w:val="single"/>
        </w:rPr>
        <w:t>、控制、记录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和</w:t>
      </w:r>
      <w:r>
        <w:rPr>
          <w:rFonts w:ascii="宋体" w:eastAsia="宋体" w:hAnsi="宋体"/>
          <w:i/>
          <w:color w:val="FF0000"/>
          <w:sz w:val="24"/>
          <w:u w:val="single"/>
        </w:rPr>
        <w:t>审核工作。</w:t>
      </w:r>
    </w:p>
    <w:p w:rsidR="00C43BFD" w:rsidRPr="00B751AC" w:rsidRDefault="00C43BFD" w:rsidP="00A72C4C">
      <w:pPr>
        <w:spacing w:line="42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宋体" w:eastAsia="宋体" w:hAnsi="宋体" w:hint="eastAsia"/>
          <w:i/>
          <w:color w:val="FF0000"/>
          <w:sz w:val="24"/>
          <w:u w:val="single"/>
        </w:rPr>
        <w:t>分别</w:t>
      </w:r>
      <w:r>
        <w:rPr>
          <w:rFonts w:ascii="宋体" w:eastAsia="宋体" w:hAnsi="宋体"/>
          <w:i/>
          <w:color w:val="FF0000"/>
          <w:sz w:val="24"/>
          <w:u w:val="single"/>
        </w:rPr>
        <w:t>描述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项目实现</w:t>
      </w:r>
      <w:r>
        <w:rPr>
          <w:rFonts w:ascii="宋体" w:eastAsia="宋体" w:hAnsi="宋体"/>
          <w:i/>
          <w:color w:val="FF0000"/>
          <w:sz w:val="24"/>
          <w:u w:val="single"/>
        </w:rPr>
        <w:t>过程中技术状态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标识</w:t>
      </w:r>
      <w:r>
        <w:rPr>
          <w:rFonts w:ascii="宋体" w:eastAsia="宋体" w:hAnsi="宋体"/>
          <w:i/>
          <w:color w:val="FF0000"/>
          <w:sz w:val="24"/>
          <w:u w:val="single"/>
        </w:rPr>
        <w:t>、控制、记录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和</w:t>
      </w:r>
      <w:r>
        <w:rPr>
          <w:rFonts w:ascii="宋体" w:eastAsia="宋体" w:hAnsi="宋体"/>
          <w:i/>
          <w:color w:val="FF0000"/>
          <w:sz w:val="24"/>
          <w:u w:val="single"/>
        </w:rPr>
        <w:t>审核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环节</w:t>
      </w:r>
      <w:r>
        <w:rPr>
          <w:rFonts w:ascii="宋体" w:eastAsia="宋体" w:hAnsi="宋体"/>
          <w:i/>
          <w:color w:val="FF0000"/>
          <w:sz w:val="24"/>
          <w:u w:val="single"/>
        </w:rPr>
        <w:t>的管理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要求。</w:t>
      </w:r>
    </w:p>
    <w:p w:rsidR="00A960D0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28" w:name="_Toc524602752"/>
      <w:bookmarkStart w:id="29" w:name="_Toc524611847"/>
      <w:r w:rsidRPr="00B751AC">
        <w:rPr>
          <w:rFonts w:ascii="黑体" w:eastAsia="黑体" w:hAnsi="黑体"/>
          <w:sz w:val="24"/>
        </w:rPr>
        <w:t>9</w:t>
      </w:r>
      <w:r>
        <w:rPr>
          <w:rFonts w:ascii="黑体" w:eastAsia="黑体" w:hAnsi="黑体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人员培训和资格考核</w:t>
      </w:r>
      <w:bookmarkEnd w:id="28"/>
      <w:bookmarkEnd w:id="29"/>
    </w:p>
    <w:p w:rsidR="00C43BFD" w:rsidRPr="00906357" w:rsidRDefault="00C43BFD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906357">
        <w:rPr>
          <w:rFonts w:ascii="宋体" w:eastAsia="宋体" w:hAnsi="宋体" w:hint="eastAsia"/>
          <w:i/>
          <w:color w:val="FF0000"/>
          <w:sz w:val="24"/>
          <w:u w:val="single"/>
        </w:rPr>
        <w:t>概述项目</w:t>
      </w:r>
      <w:r w:rsidRPr="00906357">
        <w:rPr>
          <w:rFonts w:ascii="宋体" w:eastAsia="宋体" w:hAnsi="宋体"/>
          <w:i/>
          <w:color w:val="FF0000"/>
          <w:sz w:val="24"/>
          <w:u w:val="single"/>
        </w:rPr>
        <w:t>进行过程中计划</w:t>
      </w:r>
      <w:r w:rsidRPr="00906357">
        <w:rPr>
          <w:rFonts w:ascii="宋体" w:eastAsia="宋体" w:hAnsi="宋体" w:hint="eastAsia"/>
          <w:i/>
          <w:color w:val="FF0000"/>
          <w:sz w:val="24"/>
          <w:u w:val="single"/>
        </w:rPr>
        <w:t>开展</w:t>
      </w:r>
      <w:r w:rsidRPr="00906357">
        <w:rPr>
          <w:rFonts w:ascii="宋体" w:eastAsia="宋体" w:hAnsi="宋体"/>
          <w:i/>
          <w:color w:val="FF0000"/>
          <w:sz w:val="24"/>
          <w:u w:val="single"/>
        </w:rPr>
        <w:t>的培训和资格考核，可列表。</w:t>
      </w:r>
    </w:p>
    <w:p w:rsidR="00A960D0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30" w:name="_Toc524602753"/>
      <w:bookmarkStart w:id="31" w:name="_Toc524611848"/>
      <w:r w:rsidRPr="00B751AC">
        <w:rPr>
          <w:rFonts w:ascii="黑体" w:eastAsia="黑体" w:hAnsi="黑体" w:hint="eastAsia"/>
          <w:sz w:val="24"/>
        </w:rPr>
        <w:t>10</w:t>
      </w:r>
      <w:r>
        <w:rPr>
          <w:rFonts w:ascii="黑体" w:eastAsia="黑体" w:hAnsi="黑体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顾客沟通</w:t>
      </w:r>
      <w:bookmarkEnd w:id="30"/>
      <w:bookmarkEnd w:id="31"/>
    </w:p>
    <w:p w:rsidR="00906357" w:rsidRPr="00B751AC" w:rsidRDefault="00906357" w:rsidP="00A72C4C">
      <w:pPr>
        <w:spacing w:line="420" w:lineRule="exact"/>
        <w:ind w:firstLineChars="200" w:firstLine="480"/>
        <w:rPr>
          <w:rFonts w:ascii="黑体" w:eastAsia="黑体" w:hAnsi="黑体"/>
          <w:sz w:val="24"/>
        </w:rPr>
      </w:pPr>
      <w:r w:rsidRPr="00906357">
        <w:rPr>
          <w:rFonts w:ascii="宋体" w:eastAsia="宋体" w:hAnsi="宋体" w:hint="eastAsia"/>
          <w:i/>
          <w:color w:val="FF0000"/>
          <w:sz w:val="24"/>
          <w:u w:val="single"/>
        </w:rPr>
        <w:t>明确</w:t>
      </w:r>
      <w:r w:rsidRPr="00906357">
        <w:rPr>
          <w:rFonts w:ascii="宋体" w:eastAsia="宋体" w:hAnsi="宋体"/>
          <w:i/>
          <w:color w:val="FF0000"/>
          <w:sz w:val="24"/>
          <w:u w:val="single"/>
        </w:rPr>
        <w:t>与顾客沟通的要求，如沟通的内容、频率、</w:t>
      </w:r>
      <w:r w:rsidRPr="00906357">
        <w:rPr>
          <w:rFonts w:ascii="宋体" w:eastAsia="宋体" w:hAnsi="宋体" w:hint="eastAsia"/>
          <w:i/>
          <w:color w:val="FF0000"/>
          <w:sz w:val="24"/>
          <w:u w:val="single"/>
        </w:rPr>
        <w:t>方式</w:t>
      </w:r>
      <w:r w:rsidRPr="00906357">
        <w:rPr>
          <w:rFonts w:ascii="宋体" w:eastAsia="宋体" w:hAnsi="宋体"/>
          <w:i/>
          <w:color w:val="FF0000"/>
          <w:sz w:val="24"/>
          <w:u w:val="single"/>
        </w:rPr>
        <w:t>方法等。</w:t>
      </w:r>
    </w:p>
    <w:p w:rsidR="00A960D0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32" w:name="_Toc524602754"/>
      <w:bookmarkStart w:id="33" w:name="_Toc524611849"/>
      <w:r w:rsidRPr="00B751AC">
        <w:rPr>
          <w:rFonts w:ascii="黑体" w:eastAsia="黑体" w:hAnsi="黑体" w:hint="eastAsia"/>
          <w:sz w:val="24"/>
        </w:rPr>
        <w:t>11</w:t>
      </w:r>
      <w:r>
        <w:rPr>
          <w:rFonts w:ascii="黑体" w:eastAsia="黑体" w:hAnsi="黑体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设计</w:t>
      </w:r>
      <w:r w:rsidR="00B01450">
        <w:rPr>
          <w:rFonts w:ascii="黑体" w:eastAsia="黑体" w:hAnsi="黑体" w:hint="eastAsia"/>
          <w:sz w:val="24"/>
        </w:rPr>
        <w:t>和</w:t>
      </w:r>
      <w:r w:rsidR="00B01450">
        <w:rPr>
          <w:rFonts w:ascii="黑体" w:eastAsia="黑体" w:hAnsi="黑体"/>
          <w:sz w:val="24"/>
        </w:rPr>
        <w:t>开发</w:t>
      </w:r>
      <w:r w:rsidRPr="00B751AC">
        <w:rPr>
          <w:rFonts w:ascii="黑体" w:eastAsia="黑体" w:hAnsi="黑体"/>
          <w:sz w:val="24"/>
        </w:rPr>
        <w:t>过程质量控制</w:t>
      </w:r>
      <w:bookmarkEnd w:id="32"/>
      <w:bookmarkEnd w:id="33"/>
    </w:p>
    <w:p w:rsidR="00906357" w:rsidRPr="00906357" w:rsidRDefault="00906357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906357">
        <w:rPr>
          <w:rFonts w:ascii="宋体" w:eastAsia="宋体" w:hAnsi="宋体" w:hint="eastAsia"/>
          <w:i/>
          <w:color w:val="FF0000"/>
          <w:sz w:val="24"/>
          <w:u w:val="single"/>
        </w:rPr>
        <w:t>以下条目</w:t>
      </w:r>
      <w:r w:rsidRPr="00906357">
        <w:rPr>
          <w:rFonts w:ascii="宋体" w:eastAsia="宋体" w:hAnsi="宋体"/>
          <w:i/>
          <w:color w:val="FF0000"/>
          <w:sz w:val="24"/>
          <w:u w:val="single"/>
        </w:rPr>
        <w:t>可根据项目实际情况进行裁剪。</w:t>
      </w:r>
    </w:p>
    <w:p w:rsidR="00A960D0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34" w:name="_Toc524602755"/>
      <w:bookmarkStart w:id="35" w:name="_Toc524611850"/>
      <w:r w:rsidRPr="00B751AC">
        <w:rPr>
          <w:rFonts w:ascii="黑体" w:eastAsia="黑体" w:hAnsi="黑体"/>
          <w:sz w:val="24"/>
        </w:rPr>
        <w:lastRenderedPageBreak/>
        <w:t>11.1</w:t>
      </w:r>
      <w:r>
        <w:rPr>
          <w:rFonts w:ascii="黑体" w:eastAsia="黑体" w:hAnsi="黑体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任务分析</w:t>
      </w:r>
      <w:bookmarkEnd w:id="34"/>
      <w:bookmarkEnd w:id="35"/>
    </w:p>
    <w:p w:rsidR="00906357" w:rsidRPr="00B01450" w:rsidRDefault="00906357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B01450">
        <w:rPr>
          <w:rFonts w:ascii="宋体" w:eastAsia="宋体" w:hAnsi="宋体" w:hint="eastAsia"/>
          <w:i/>
          <w:color w:val="FF0000"/>
          <w:sz w:val="24"/>
          <w:u w:val="single"/>
        </w:rPr>
        <w:t>对</w:t>
      </w:r>
      <w:r w:rsidRPr="00B01450">
        <w:rPr>
          <w:rFonts w:ascii="宋体" w:eastAsia="宋体" w:hAnsi="宋体"/>
          <w:i/>
          <w:color w:val="FF0000"/>
          <w:sz w:val="24"/>
          <w:u w:val="single"/>
        </w:rPr>
        <w:t>任务剖面进行分析，以确认</w:t>
      </w:r>
      <w:r w:rsidRPr="00B01450">
        <w:rPr>
          <w:rFonts w:ascii="宋体" w:eastAsia="宋体" w:hAnsi="宋体" w:hint="eastAsia"/>
          <w:i/>
          <w:color w:val="FF0000"/>
          <w:sz w:val="24"/>
          <w:u w:val="single"/>
        </w:rPr>
        <w:t>对</w:t>
      </w:r>
      <w:r w:rsidRPr="00B01450">
        <w:rPr>
          <w:rFonts w:ascii="宋体" w:eastAsia="宋体" w:hAnsi="宋体"/>
          <w:i/>
          <w:color w:val="FF0000"/>
          <w:sz w:val="24"/>
          <w:u w:val="single"/>
        </w:rPr>
        <w:t>项</w:t>
      </w:r>
      <w:r w:rsidRPr="00B01450">
        <w:rPr>
          <w:rFonts w:ascii="宋体" w:eastAsia="宋体" w:hAnsi="宋体" w:hint="eastAsia"/>
          <w:i/>
          <w:color w:val="FF0000"/>
          <w:sz w:val="24"/>
          <w:u w:val="single"/>
        </w:rPr>
        <w:t>目</w:t>
      </w:r>
      <w:r w:rsidRPr="00B01450">
        <w:rPr>
          <w:rFonts w:ascii="宋体" w:eastAsia="宋体" w:hAnsi="宋体"/>
          <w:i/>
          <w:color w:val="FF0000"/>
          <w:sz w:val="24"/>
          <w:u w:val="single"/>
        </w:rPr>
        <w:t>最有影响的任务</w:t>
      </w:r>
      <w:r w:rsidRPr="00B01450">
        <w:rPr>
          <w:rFonts w:ascii="宋体" w:eastAsia="宋体" w:hAnsi="宋体" w:hint="eastAsia"/>
          <w:i/>
          <w:color w:val="FF0000"/>
          <w:sz w:val="24"/>
          <w:u w:val="single"/>
        </w:rPr>
        <w:t>阶段</w:t>
      </w:r>
      <w:r w:rsidRPr="00B01450">
        <w:rPr>
          <w:rFonts w:ascii="宋体" w:eastAsia="宋体" w:hAnsi="宋体"/>
          <w:i/>
          <w:color w:val="FF0000"/>
          <w:sz w:val="24"/>
          <w:u w:val="single"/>
        </w:rPr>
        <w:t>和综合环境，确定环境适应性、可靠性、维修</w:t>
      </w:r>
      <w:r w:rsidR="001172E2">
        <w:rPr>
          <w:rFonts w:ascii="宋体" w:eastAsia="宋体" w:hAnsi="宋体"/>
          <w:i/>
          <w:color w:val="FF0000"/>
          <w:sz w:val="24"/>
          <w:u w:val="single"/>
        </w:rPr>
        <w:t>性、保障性、测试性、安全性、电磁兼容性、人机工程等各种定量和定</w:t>
      </w:r>
      <w:r w:rsidR="001172E2">
        <w:rPr>
          <w:rFonts w:ascii="宋体" w:eastAsia="宋体" w:hAnsi="宋体" w:hint="eastAsia"/>
          <w:i/>
          <w:color w:val="FF0000"/>
          <w:sz w:val="24"/>
          <w:u w:val="single"/>
        </w:rPr>
        <w:t>性</w:t>
      </w:r>
      <w:r w:rsidRPr="00B01450">
        <w:rPr>
          <w:rFonts w:ascii="宋体" w:eastAsia="宋体" w:hAnsi="宋体"/>
          <w:i/>
          <w:color w:val="FF0000"/>
          <w:sz w:val="24"/>
          <w:u w:val="single"/>
        </w:rPr>
        <w:t>要求，并将结论纳入规</w:t>
      </w:r>
      <w:r w:rsidRPr="00B01450">
        <w:rPr>
          <w:rFonts w:ascii="宋体" w:eastAsia="宋体" w:hAnsi="宋体" w:hint="eastAsia"/>
          <w:i/>
          <w:color w:val="FF0000"/>
          <w:sz w:val="24"/>
          <w:u w:val="single"/>
        </w:rPr>
        <w:t>范</w:t>
      </w:r>
      <w:r w:rsidRPr="00B01450">
        <w:rPr>
          <w:rFonts w:ascii="宋体" w:eastAsia="宋体" w:hAnsi="宋体"/>
          <w:i/>
          <w:color w:val="FF0000"/>
          <w:sz w:val="24"/>
          <w:u w:val="single"/>
        </w:rPr>
        <w:t>作为</w:t>
      </w:r>
      <w:r w:rsidRPr="00B01450">
        <w:rPr>
          <w:rFonts w:ascii="宋体" w:eastAsia="宋体" w:hAnsi="宋体" w:hint="eastAsia"/>
          <w:i/>
          <w:color w:val="FF0000"/>
          <w:sz w:val="24"/>
          <w:u w:val="single"/>
        </w:rPr>
        <w:t>设计</w:t>
      </w:r>
      <w:r w:rsidRPr="00B01450">
        <w:rPr>
          <w:rFonts w:ascii="宋体" w:eastAsia="宋体" w:hAnsi="宋体"/>
          <w:i/>
          <w:color w:val="FF0000"/>
          <w:sz w:val="24"/>
          <w:u w:val="single"/>
        </w:rPr>
        <w:t>和评审的标准。</w:t>
      </w:r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36" w:name="_Toc524602756"/>
      <w:bookmarkStart w:id="37" w:name="_Toc524611851"/>
      <w:r w:rsidRPr="00B751AC">
        <w:rPr>
          <w:rFonts w:ascii="黑体" w:eastAsia="黑体" w:hAnsi="黑体" w:hint="eastAsia"/>
          <w:sz w:val="24"/>
        </w:rPr>
        <w:t>11.</w:t>
      </w:r>
      <w:r w:rsidR="003E083D">
        <w:rPr>
          <w:rFonts w:ascii="黑体" w:eastAsia="黑体" w:hAnsi="黑体"/>
          <w:sz w:val="24"/>
        </w:rPr>
        <w:t>2</w:t>
      </w:r>
      <w:r>
        <w:rPr>
          <w:rFonts w:ascii="黑体" w:eastAsia="黑体" w:hAnsi="黑体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设计</w:t>
      </w:r>
      <w:r w:rsidR="00B01450">
        <w:rPr>
          <w:rFonts w:ascii="黑体" w:eastAsia="黑体" w:hAnsi="黑体" w:hint="eastAsia"/>
          <w:sz w:val="24"/>
        </w:rPr>
        <w:t>和</w:t>
      </w:r>
      <w:r w:rsidR="00B01450">
        <w:rPr>
          <w:rFonts w:ascii="黑体" w:eastAsia="黑体" w:hAnsi="黑体"/>
          <w:sz w:val="24"/>
        </w:rPr>
        <w:t>开发</w:t>
      </w:r>
      <w:r w:rsidRPr="00B751AC">
        <w:rPr>
          <w:rFonts w:ascii="黑体" w:eastAsia="黑体" w:hAnsi="黑体"/>
          <w:sz w:val="24"/>
        </w:rPr>
        <w:t>输入</w:t>
      </w:r>
      <w:bookmarkEnd w:id="36"/>
      <w:bookmarkEnd w:id="37"/>
    </w:p>
    <w:p w:rsidR="00B01450" w:rsidRDefault="00B01450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B01450">
        <w:rPr>
          <w:rFonts w:ascii="宋体" w:eastAsia="宋体" w:hAnsi="宋体" w:hint="eastAsia"/>
          <w:i/>
          <w:color w:val="FF0000"/>
          <w:sz w:val="24"/>
          <w:u w:val="single"/>
        </w:rPr>
        <w:t>包括设计</w:t>
      </w:r>
      <w:r w:rsidRPr="00B01450">
        <w:rPr>
          <w:rFonts w:ascii="宋体" w:eastAsia="宋体" w:hAnsi="宋体"/>
          <w:i/>
          <w:color w:val="FF0000"/>
          <w:sz w:val="24"/>
          <w:u w:val="single"/>
        </w:rPr>
        <w:t>输入的主要内容</w:t>
      </w:r>
      <w:r w:rsidRPr="00B01450">
        <w:rPr>
          <w:rFonts w:ascii="宋体" w:eastAsia="宋体" w:hAnsi="宋体" w:hint="eastAsia"/>
          <w:i/>
          <w:color w:val="FF0000"/>
          <w:sz w:val="24"/>
          <w:u w:val="single"/>
        </w:rPr>
        <w:t>（设计</w:t>
      </w:r>
      <w:r w:rsidRPr="00B01450">
        <w:rPr>
          <w:rFonts w:ascii="宋体" w:eastAsia="宋体" w:hAnsi="宋体"/>
          <w:i/>
          <w:color w:val="FF0000"/>
          <w:sz w:val="24"/>
          <w:u w:val="single"/>
        </w:rPr>
        <w:t>和开发阶段应形成的文件清单</w:t>
      </w:r>
      <w:r w:rsidRPr="00B01450">
        <w:rPr>
          <w:rFonts w:ascii="宋体" w:eastAsia="宋体" w:hAnsi="宋体" w:hint="eastAsia"/>
          <w:i/>
          <w:color w:val="FF0000"/>
          <w:sz w:val="24"/>
          <w:u w:val="single"/>
        </w:rPr>
        <w:t>）</w:t>
      </w:r>
      <w:r w:rsidRPr="00B01450">
        <w:rPr>
          <w:rFonts w:ascii="宋体" w:eastAsia="宋体" w:hAnsi="宋体"/>
          <w:i/>
          <w:color w:val="FF0000"/>
          <w:sz w:val="24"/>
          <w:u w:val="single"/>
        </w:rPr>
        <w:t>和</w:t>
      </w:r>
      <w:r w:rsidRPr="00B01450">
        <w:rPr>
          <w:rFonts w:ascii="宋体" w:eastAsia="宋体" w:hAnsi="宋体" w:hint="eastAsia"/>
          <w:i/>
          <w:color w:val="FF0000"/>
          <w:sz w:val="24"/>
          <w:u w:val="single"/>
        </w:rPr>
        <w:t>评审要求。</w:t>
      </w:r>
    </w:p>
    <w:p w:rsidR="00B01450" w:rsidRPr="001172E2" w:rsidRDefault="00B01450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1172E2">
        <w:rPr>
          <w:rFonts w:ascii="宋体" w:eastAsia="宋体" w:hAnsi="宋体" w:hint="eastAsia"/>
          <w:color w:val="0070C0"/>
          <w:sz w:val="24"/>
        </w:rPr>
        <w:t>设计</w:t>
      </w:r>
      <w:r w:rsidRPr="001172E2">
        <w:rPr>
          <w:rFonts w:ascii="宋体" w:eastAsia="宋体" w:hAnsi="宋体"/>
          <w:color w:val="0070C0"/>
          <w:sz w:val="24"/>
        </w:rPr>
        <w:t>和开发阶段</w:t>
      </w:r>
      <w:r w:rsidR="001172E2" w:rsidRPr="001172E2">
        <w:rPr>
          <w:rFonts w:ascii="宋体" w:eastAsia="宋体" w:hAnsi="宋体" w:hint="eastAsia"/>
          <w:color w:val="0070C0"/>
          <w:sz w:val="24"/>
        </w:rPr>
        <w:t>推荐</w:t>
      </w:r>
      <w:r w:rsidRPr="001172E2">
        <w:rPr>
          <w:rFonts w:ascii="宋体" w:eastAsia="宋体" w:hAnsi="宋体"/>
          <w:color w:val="0070C0"/>
          <w:sz w:val="24"/>
        </w:rPr>
        <w:t>形成的文件</w:t>
      </w:r>
      <w:r w:rsidRPr="001172E2">
        <w:rPr>
          <w:rFonts w:ascii="宋体" w:eastAsia="宋体" w:hAnsi="宋体" w:hint="eastAsia"/>
          <w:color w:val="0070C0"/>
          <w:sz w:val="24"/>
        </w:rPr>
        <w:t>和设计</w:t>
      </w:r>
      <w:r w:rsidRPr="001172E2">
        <w:rPr>
          <w:rFonts w:ascii="宋体" w:eastAsia="宋体" w:hAnsi="宋体"/>
          <w:color w:val="0070C0"/>
          <w:sz w:val="24"/>
        </w:rPr>
        <w:t>准则如下</w:t>
      </w:r>
      <w:r w:rsidR="00F02B5C" w:rsidRPr="001172E2">
        <w:rPr>
          <w:rFonts w:ascii="宋体" w:eastAsia="宋体" w:hAnsi="宋体" w:hint="eastAsia"/>
          <w:color w:val="0070C0"/>
          <w:sz w:val="24"/>
        </w:rPr>
        <w:t>(可</w:t>
      </w:r>
      <w:r w:rsidR="00F02B5C" w:rsidRPr="001172E2">
        <w:rPr>
          <w:rFonts w:ascii="宋体" w:eastAsia="宋体" w:hAnsi="宋体"/>
          <w:color w:val="0070C0"/>
          <w:sz w:val="24"/>
        </w:rPr>
        <w:t>裁剪</w:t>
      </w:r>
      <w:r w:rsidR="00F02B5C" w:rsidRPr="001172E2">
        <w:rPr>
          <w:rFonts w:ascii="宋体" w:eastAsia="宋体" w:hAnsi="宋体" w:hint="eastAsia"/>
          <w:color w:val="0070C0"/>
          <w:sz w:val="24"/>
        </w:rPr>
        <w:t>)</w:t>
      </w:r>
      <w:r w:rsidRPr="001172E2">
        <w:rPr>
          <w:rFonts w:ascii="宋体" w:eastAsia="宋体" w:hAnsi="宋体" w:hint="eastAsia"/>
          <w:color w:val="0070C0"/>
          <w:sz w:val="24"/>
        </w:rPr>
        <w:t>：</w:t>
      </w:r>
    </w:p>
    <w:p w:rsidR="00B01450" w:rsidRPr="001172E2" w:rsidRDefault="00B01450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1172E2">
        <w:rPr>
          <w:rFonts w:ascii="宋体" w:eastAsia="宋体" w:hAnsi="宋体" w:hint="eastAsia"/>
          <w:color w:val="0070C0"/>
          <w:sz w:val="24"/>
        </w:rPr>
        <w:t>a) 零件</w:t>
      </w:r>
      <w:r w:rsidRPr="001172E2">
        <w:rPr>
          <w:rFonts w:ascii="宋体" w:eastAsia="宋体" w:hAnsi="宋体"/>
          <w:color w:val="0070C0"/>
          <w:sz w:val="24"/>
        </w:rPr>
        <w:t>、材料的选择、应用</w:t>
      </w:r>
      <w:r w:rsidRPr="001172E2">
        <w:rPr>
          <w:rFonts w:ascii="宋体" w:eastAsia="宋体" w:hAnsi="宋体" w:hint="eastAsia"/>
          <w:color w:val="0070C0"/>
          <w:sz w:val="24"/>
        </w:rPr>
        <w:t>准则</w:t>
      </w:r>
      <w:r w:rsidRPr="001172E2">
        <w:rPr>
          <w:rFonts w:ascii="宋体" w:eastAsia="宋体" w:hAnsi="宋体"/>
          <w:color w:val="0070C0"/>
          <w:sz w:val="24"/>
        </w:rPr>
        <w:t>；</w:t>
      </w:r>
    </w:p>
    <w:p w:rsidR="00F02B5C" w:rsidRPr="001172E2" w:rsidRDefault="00B01450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1172E2">
        <w:rPr>
          <w:rFonts w:ascii="宋体" w:eastAsia="宋体" w:hAnsi="宋体"/>
          <w:color w:val="0070C0"/>
          <w:sz w:val="24"/>
        </w:rPr>
        <w:t xml:space="preserve">b) </w:t>
      </w:r>
      <w:r w:rsidRPr="001172E2">
        <w:rPr>
          <w:rFonts w:ascii="宋体" w:eastAsia="宋体" w:hAnsi="宋体" w:hint="eastAsia"/>
          <w:color w:val="0070C0"/>
          <w:sz w:val="24"/>
        </w:rPr>
        <w:t>可靠性</w:t>
      </w:r>
      <w:r w:rsidRPr="001172E2">
        <w:rPr>
          <w:rFonts w:ascii="宋体" w:eastAsia="宋体" w:hAnsi="宋体"/>
          <w:color w:val="0070C0"/>
          <w:sz w:val="24"/>
        </w:rPr>
        <w:t>、维修性、测试性、保障性、安全性、</w:t>
      </w:r>
      <w:r w:rsidRPr="001172E2">
        <w:rPr>
          <w:rFonts w:ascii="宋体" w:eastAsia="宋体" w:hAnsi="宋体" w:hint="eastAsia"/>
          <w:color w:val="0070C0"/>
          <w:sz w:val="24"/>
        </w:rPr>
        <w:t>环境</w:t>
      </w:r>
      <w:r w:rsidRPr="001172E2">
        <w:rPr>
          <w:rFonts w:ascii="宋体" w:eastAsia="宋体" w:hAnsi="宋体"/>
          <w:color w:val="0070C0"/>
          <w:sz w:val="24"/>
        </w:rPr>
        <w:t>适应性</w:t>
      </w:r>
      <w:r w:rsidR="00F02B5C" w:rsidRPr="001172E2">
        <w:rPr>
          <w:rFonts w:ascii="宋体" w:eastAsia="宋体" w:hAnsi="宋体" w:hint="eastAsia"/>
          <w:color w:val="0070C0"/>
          <w:sz w:val="24"/>
        </w:rPr>
        <w:t>、电磁</w:t>
      </w:r>
      <w:r w:rsidR="00F02B5C" w:rsidRPr="001172E2">
        <w:rPr>
          <w:rFonts w:ascii="宋体" w:eastAsia="宋体" w:hAnsi="宋体"/>
          <w:color w:val="0070C0"/>
          <w:sz w:val="24"/>
        </w:rPr>
        <w:t>兼容性</w:t>
      </w:r>
      <w:r w:rsidR="00F02B5C" w:rsidRPr="001172E2">
        <w:rPr>
          <w:rFonts w:ascii="宋体" w:eastAsia="宋体" w:hAnsi="宋体" w:hint="eastAsia"/>
          <w:color w:val="0070C0"/>
          <w:sz w:val="24"/>
        </w:rPr>
        <w:t>等</w:t>
      </w:r>
      <w:r w:rsidR="00F02B5C" w:rsidRPr="001172E2">
        <w:rPr>
          <w:rFonts w:ascii="宋体" w:eastAsia="宋体" w:hAnsi="宋体"/>
          <w:color w:val="0070C0"/>
          <w:sz w:val="24"/>
        </w:rPr>
        <w:t>保证大纲</w:t>
      </w:r>
      <w:r w:rsidR="00F02B5C" w:rsidRPr="001172E2">
        <w:rPr>
          <w:rFonts w:ascii="宋体" w:eastAsia="宋体" w:hAnsi="宋体" w:hint="eastAsia"/>
          <w:color w:val="0070C0"/>
          <w:sz w:val="24"/>
        </w:rPr>
        <w:t>；</w:t>
      </w:r>
    </w:p>
    <w:p w:rsidR="00B01450" w:rsidRPr="001172E2" w:rsidRDefault="00F02B5C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1172E2">
        <w:rPr>
          <w:rFonts w:ascii="宋体" w:eastAsia="宋体" w:hAnsi="宋体" w:hint="eastAsia"/>
          <w:color w:val="0070C0"/>
          <w:sz w:val="24"/>
        </w:rPr>
        <w:t>c</w:t>
      </w:r>
      <w:r w:rsidRPr="001172E2">
        <w:rPr>
          <w:rFonts w:ascii="宋体" w:eastAsia="宋体" w:hAnsi="宋体"/>
          <w:color w:val="0070C0"/>
          <w:sz w:val="24"/>
        </w:rPr>
        <w:t xml:space="preserve">) </w:t>
      </w:r>
      <w:r w:rsidR="00B01450" w:rsidRPr="001172E2">
        <w:rPr>
          <w:rFonts w:ascii="宋体" w:eastAsia="宋体" w:hAnsi="宋体" w:hint="eastAsia"/>
          <w:color w:val="0070C0"/>
          <w:sz w:val="24"/>
        </w:rPr>
        <w:t>专用</w:t>
      </w:r>
      <w:r w:rsidR="00B01450" w:rsidRPr="001172E2">
        <w:rPr>
          <w:rFonts w:ascii="宋体" w:eastAsia="宋体" w:hAnsi="宋体"/>
          <w:color w:val="0070C0"/>
          <w:sz w:val="24"/>
        </w:rPr>
        <w:t>工具和试验设备的维护使用准则；</w:t>
      </w:r>
    </w:p>
    <w:p w:rsidR="00B01450" w:rsidRPr="001172E2" w:rsidRDefault="00F02B5C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1172E2">
        <w:rPr>
          <w:rFonts w:ascii="宋体" w:eastAsia="宋体" w:hAnsi="宋体"/>
          <w:color w:val="0070C0"/>
          <w:sz w:val="24"/>
        </w:rPr>
        <w:t xml:space="preserve">d) </w:t>
      </w:r>
      <w:r w:rsidR="00B01450" w:rsidRPr="001172E2">
        <w:rPr>
          <w:rFonts w:ascii="宋体" w:eastAsia="宋体" w:hAnsi="宋体" w:hint="eastAsia"/>
          <w:color w:val="0070C0"/>
          <w:sz w:val="24"/>
        </w:rPr>
        <w:t>容差</w:t>
      </w:r>
      <w:r w:rsidR="00B01450" w:rsidRPr="001172E2">
        <w:rPr>
          <w:rFonts w:ascii="宋体" w:eastAsia="宋体" w:hAnsi="宋体"/>
          <w:color w:val="0070C0"/>
          <w:sz w:val="24"/>
        </w:rPr>
        <w:t>设计准则；</w:t>
      </w:r>
    </w:p>
    <w:p w:rsidR="00B01450" w:rsidRPr="001172E2" w:rsidRDefault="00F02B5C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1172E2">
        <w:rPr>
          <w:rFonts w:ascii="宋体" w:eastAsia="宋体" w:hAnsi="宋体" w:hint="eastAsia"/>
          <w:color w:val="0070C0"/>
          <w:sz w:val="24"/>
        </w:rPr>
        <w:t xml:space="preserve">e) </w:t>
      </w:r>
      <w:r w:rsidR="00B01450" w:rsidRPr="001172E2">
        <w:rPr>
          <w:rFonts w:ascii="宋体" w:eastAsia="宋体" w:hAnsi="宋体" w:hint="eastAsia"/>
          <w:color w:val="0070C0"/>
          <w:sz w:val="24"/>
        </w:rPr>
        <w:t>包装</w:t>
      </w:r>
      <w:r w:rsidR="00B01450" w:rsidRPr="001172E2">
        <w:rPr>
          <w:rFonts w:ascii="宋体" w:eastAsia="宋体" w:hAnsi="宋体"/>
          <w:color w:val="0070C0"/>
          <w:sz w:val="24"/>
        </w:rPr>
        <w:t>、</w:t>
      </w:r>
      <w:r w:rsidR="00B01450" w:rsidRPr="001172E2">
        <w:rPr>
          <w:rFonts w:ascii="宋体" w:eastAsia="宋体" w:hAnsi="宋体" w:hint="eastAsia"/>
          <w:color w:val="0070C0"/>
          <w:sz w:val="24"/>
        </w:rPr>
        <w:t>贮存</w:t>
      </w:r>
      <w:r w:rsidR="00B01450" w:rsidRPr="001172E2">
        <w:rPr>
          <w:rFonts w:ascii="宋体" w:eastAsia="宋体" w:hAnsi="宋体"/>
          <w:color w:val="0070C0"/>
          <w:sz w:val="24"/>
        </w:rPr>
        <w:t>、装卸、运输等规范；</w:t>
      </w:r>
    </w:p>
    <w:p w:rsidR="00B01450" w:rsidRPr="001172E2" w:rsidRDefault="00F02B5C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1172E2">
        <w:rPr>
          <w:rFonts w:ascii="宋体" w:eastAsia="宋体" w:hAnsi="宋体"/>
          <w:color w:val="0070C0"/>
          <w:sz w:val="24"/>
        </w:rPr>
        <w:t>f</w:t>
      </w:r>
      <w:r w:rsidRPr="001172E2">
        <w:rPr>
          <w:rFonts w:ascii="宋体" w:eastAsia="宋体" w:hAnsi="宋体" w:hint="eastAsia"/>
          <w:color w:val="0070C0"/>
          <w:sz w:val="24"/>
        </w:rPr>
        <w:t xml:space="preserve">） </w:t>
      </w:r>
      <w:r w:rsidR="00B01450" w:rsidRPr="001172E2">
        <w:rPr>
          <w:rFonts w:ascii="宋体" w:eastAsia="宋体" w:hAnsi="宋体" w:hint="eastAsia"/>
          <w:color w:val="0070C0"/>
          <w:sz w:val="24"/>
        </w:rPr>
        <w:t>热设计</w:t>
      </w:r>
      <w:r w:rsidR="00B01450" w:rsidRPr="001172E2">
        <w:rPr>
          <w:rFonts w:ascii="宋体" w:eastAsia="宋体" w:hAnsi="宋体"/>
          <w:color w:val="0070C0"/>
          <w:sz w:val="24"/>
        </w:rPr>
        <w:t>准则；</w:t>
      </w:r>
    </w:p>
    <w:p w:rsidR="00B01450" w:rsidRPr="001172E2" w:rsidRDefault="00F02B5C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1172E2">
        <w:rPr>
          <w:rFonts w:ascii="宋体" w:eastAsia="宋体" w:hAnsi="宋体" w:hint="eastAsia"/>
          <w:color w:val="0070C0"/>
          <w:sz w:val="24"/>
        </w:rPr>
        <w:t xml:space="preserve">g) </w:t>
      </w:r>
      <w:r w:rsidR="00B01450" w:rsidRPr="001172E2">
        <w:rPr>
          <w:rFonts w:ascii="宋体" w:eastAsia="宋体" w:hAnsi="宋体" w:hint="eastAsia"/>
          <w:color w:val="0070C0"/>
          <w:sz w:val="24"/>
        </w:rPr>
        <w:t>抗</w:t>
      </w:r>
      <w:proofErr w:type="gramStart"/>
      <w:r w:rsidR="00B01450" w:rsidRPr="001172E2">
        <w:rPr>
          <w:rFonts w:ascii="宋体" w:eastAsia="宋体" w:hAnsi="宋体" w:hint="eastAsia"/>
          <w:color w:val="0070C0"/>
          <w:sz w:val="24"/>
        </w:rPr>
        <w:t>振</w:t>
      </w:r>
      <w:r w:rsidRPr="001172E2">
        <w:rPr>
          <w:rFonts w:ascii="宋体" w:eastAsia="宋体" w:hAnsi="宋体" w:hint="eastAsia"/>
          <w:color w:val="0070C0"/>
          <w:sz w:val="24"/>
        </w:rPr>
        <w:t>设计</w:t>
      </w:r>
      <w:proofErr w:type="gramEnd"/>
      <w:r w:rsidRPr="001172E2">
        <w:rPr>
          <w:rFonts w:ascii="宋体" w:eastAsia="宋体" w:hAnsi="宋体"/>
          <w:color w:val="0070C0"/>
          <w:sz w:val="24"/>
        </w:rPr>
        <w:t>准则；</w:t>
      </w:r>
    </w:p>
    <w:p w:rsidR="00F02B5C" w:rsidRPr="001172E2" w:rsidRDefault="00F02B5C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1172E2">
        <w:rPr>
          <w:rFonts w:ascii="宋体" w:eastAsia="宋体" w:hAnsi="宋体"/>
          <w:color w:val="0070C0"/>
          <w:sz w:val="24"/>
        </w:rPr>
        <w:t xml:space="preserve">h) </w:t>
      </w:r>
      <w:r w:rsidRPr="001172E2">
        <w:rPr>
          <w:rFonts w:ascii="宋体" w:eastAsia="宋体" w:hAnsi="宋体" w:hint="eastAsia"/>
          <w:color w:val="0070C0"/>
          <w:sz w:val="24"/>
        </w:rPr>
        <w:t>三防</w:t>
      </w:r>
      <w:r w:rsidRPr="001172E2">
        <w:rPr>
          <w:rFonts w:ascii="宋体" w:eastAsia="宋体" w:hAnsi="宋体"/>
          <w:color w:val="0070C0"/>
          <w:sz w:val="24"/>
        </w:rPr>
        <w:t>设计准则；</w:t>
      </w:r>
    </w:p>
    <w:p w:rsidR="00F02B5C" w:rsidRPr="001172E2" w:rsidRDefault="00F02B5C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proofErr w:type="spellStart"/>
      <w:r w:rsidRPr="001172E2">
        <w:rPr>
          <w:rFonts w:ascii="宋体" w:eastAsia="宋体" w:hAnsi="宋体" w:hint="eastAsia"/>
          <w:color w:val="0070C0"/>
          <w:sz w:val="24"/>
        </w:rPr>
        <w:t>i</w:t>
      </w:r>
      <w:proofErr w:type="spellEnd"/>
      <w:r w:rsidRPr="001172E2">
        <w:rPr>
          <w:rFonts w:ascii="宋体" w:eastAsia="宋体" w:hAnsi="宋体" w:hint="eastAsia"/>
          <w:color w:val="0070C0"/>
          <w:sz w:val="24"/>
        </w:rPr>
        <w:t>) 工艺</w:t>
      </w:r>
      <w:r w:rsidRPr="001172E2">
        <w:rPr>
          <w:rFonts w:ascii="宋体" w:eastAsia="宋体" w:hAnsi="宋体"/>
          <w:color w:val="0070C0"/>
          <w:sz w:val="24"/>
        </w:rPr>
        <w:t>的选择与应用；</w:t>
      </w:r>
    </w:p>
    <w:p w:rsidR="00F02B5C" w:rsidRPr="001172E2" w:rsidRDefault="00F02B5C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1172E2">
        <w:rPr>
          <w:rFonts w:ascii="宋体" w:eastAsia="宋体" w:hAnsi="宋体"/>
          <w:color w:val="0070C0"/>
          <w:sz w:val="24"/>
        </w:rPr>
        <w:t xml:space="preserve">j) </w:t>
      </w:r>
      <w:r w:rsidRPr="001172E2">
        <w:rPr>
          <w:rFonts w:ascii="宋体" w:eastAsia="宋体" w:hAnsi="宋体" w:hint="eastAsia"/>
          <w:color w:val="0070C0"/>
          <w:sz w:val="24"/>
        </w:rPr>
        <w:t>在制造</w:t>
      </w:r>
      <w:r w:rsidRPr="001172E2">
        <w:rPr>
          <w:rFonts w:ascii="宋体" w:eastAsia="宋体" w:hAnsi="宋体"/>
          <w:color w:val="0070C0"/>
          <w:sz w:val="24"/>
        </w:rPr>
        <w:t>、试验和使用期间对</w:t>
      </w:r>
      <w:r w:rsidRPr="001172E2">
        <w:rPr>
          <w:rFonts w:ascii="宋体" w:eastAsia="宋体" w:hAnsi="宋体" w:hint="eastAsia"/>
          <w:color w:val="0070C0"/>
          <w:sz w:val="24"/>
        </w:rPr>
        <w:t>危害</w:t>
      </w:r>
      <w:r w:rsidRPr="001172E2">
        <w:rPr>
          <w:rFonts w:ascii="宋体" w:eastAsia="宋体" w:hAnsi="宋体"/>
          <w:color w:val="0070C0"/>
          <w:sz w:val="24"/>
        </w:rPr>
        <w:t>产品情况的防护（</w:t>
      </w:r>
      <w:r w:rsidRPr="001172E2">
        <w:rPr>
          <w:rFonts w:ascii="宋体" w:eastAsia="宋体" w:hAnsi="宋体" w:hint="eastAsia"/>
          <w:color w:val="0070C0"/>
          <w:sz w:val="24"/>
        </w:rPr>
        <w:t>如静电</w:t>
      </w:r>
      <w:r w:rsidRPr="001172E2">
        <w:rPr>
          <w:rFonts w:ascii="宋体" w:eastAsia="宋体" w:hAnsi="宋体"/>
          <w:color w:val="0070C0"/>
          <w:sz w:val="24"/>
        </w:rPr>
        <w:t>放电、</w:t>
      </w:r>
      <w:r w:rsidRPr="001172E2">
        <w:rPr>
          <w:rFonts w:ascii="宋体" w:eastAsia="宋体" w:hAnsi="宋体" w:hint="eastAsia"/>
          <w:color w:val="0070C0"/>
          <w:sz w:val="24"/>
        </w:rPr>
        <w:t>人为</w:t>
      </w:r>
      <w:r w:rsidRPr="001172E2">
        <w:rPr>
          <w:rFonts w:ascii="宋体" w:eastAsia="宋体" w:hAnsi="宋体"/>
          <w:color w:val="0070C0"/>
          <w:sz w:val="24"/>
        </w:rPr>
        <w:t>污染等）</w:t>
      </w:r>
    </w:p>
    <w:p w:rsidR="00F02B5C" w:rsidRPr="001172E2" w:rsidRDefault="00F02B5C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1172E2">
        <w:rPr>
          <w:rFonts w:ascii="宋体" w:eastAsia="宋体" w:hAnsi="宋体"/>
          <w:color w:val="0070C0"/>
          <w:sz w:val="24"/>
        </w:rPr>
        <w:t xml:space="preserve">k) </w:t>
      </w:r>
      <w:r w:rsidRPr="001172E2">
        <w:rPr>
          <w:rFonts w:ascii="宋体" w:eastAsia="宋体" w:hAnsi="宋体" w:hint="eastAsia"/>
          <w:color w:val="0070C0"/>
          <w:sz w:val="24"/>
        </w:rPr>
        <w:t>软件需求</w:t>
      </w:r>
      <w:r w:rsidRPr="001172E2">
        <w:rPr>
          <w:rFonts w:ascii="宋体" w:eastAsia="宋体" w:hAnsi="宋体"/>
          <w:color w:val="0070C0"/>
          <w:sz w:val="24"/>
        </w:rPr>
        <w:t>规格说明；</w:t>
      </w:r>
    </w:p>
    <w:p w:rsidR="00F02B5C" w:rsidRPr="001172E2" w:rsidRDefault="00F02B5C" w:rsidP="00A72C4C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1172E2">
        <w:rPr>
          <w:rFonts w:ascii="宋体" w:eastAsia="宋体" w:hAnsi="宋体" w:hint="eastAsia"/>
          <w:color w:val="0070C0"/>
          <w:sz w:val="24"/>
        </w:rPr>
        <w:t xml:space="preserve">l) </w:t>
      </w:r>
      <w:r w:rsidRPr="001172E2">
        <w:rPr>
          <w:rFonts w:ascii="宋体" w:eastAsia="宋体" w:hAnsi="宋体"/>
          <w:color w:val="0070C0"/>
          <w:sz w:val="24"/>
        </w:rPr>
        <w:t>降额设计准则</w:t>
      </w:r>
    </w:p>
    <w:p w:rsidR="00A960D0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38" w:name="_Toc524602757"/>
      <w:bookmarkStart w:id="39" w:name="_Toc524611852"/>
      <w:r w:rsidRPr="00B751AC">
        <w:rPr>
          <w:rFonts w:ascii="黑体" w:eastAsia="黑体" w:hAnsi="黑体" w:hint="eastAsia"/>
          <w:sz w:val="24"/>
        </w:rPr>
        <w:t>11.</w:t>
      </w:r>
      <w:r w:rsidR="003E083D">
        <w:rPr>
          <w:rFonts w:ascii="黑体" w:eastAsia="黑体" w:hAnsi="黑体"/>
          <w:sz w:val="24"/>
        </w:rPr>
        <w:t xml:space="preserve">3 </w:t>
      </w:r>
      <w:r w:rsidRPr="00B751AC">
        <w:rPr>
          <w:rFonts w:ascii="黑体" w:eastAsia="黑体" w:hAnsi="黑体"/>
          <w:sz w:val="24"/>
        </w:rPr>
        <w:t>可靠性</w:t>
      </w:r>
      <w:r w:rsidRPr="00B751AC">
        <w:rPr>
          <w:rFonts w:ascii="黑体" w:eastAsia="黑体" w:hAnsi="黑体" w:hint="eastAsia"/>
          <w:sz w:val="24"/>
        </w:rPr>
        <w:t>设计</w:t>
      </w:r>
      <w:bookmarkEnd w:id="38"/>
      <w:bookmarkEnd w:id="39"/>
    </w:p>
    <w:p w:rsidR="00930C46" w:rsidRPr="00930C46" w:rsidRDefault="00930C46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>
        <w:rPr>
          <w:rFonts w:ascii="宋体" w:eastAsia="宋体" w:hAnsi="宋体" w:hint="eastAsia"/>
          <w:i/>
          <w:color w:val="FF0000"/>
          <w:sz w:val="24"/>
          <w:u w:val="single"/>
        </w:rPr>
        <w:t>可单独</w:t>
      </w:r>
      <w:r>
        <w:rPr>
          <w:rFonts w:ascii="宋体" w:eastAsia="宋体" w:hAnsi="宋体"/>
          <w:i/>
          <w:color w:val="FF0000"/>
          <w:sz w:val="24"/>
          <w:u w:val="single"/>
        </w:rPr>
        <w:t>编制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《可靠性</w:t>
      </w:r>
      <w:r>
        <w:rPr>
          <w:rFonts w:ascii="宋体" w:eastAsia="宋体" w:hAnsi="宋体"/>
          <w:i/>
          <w:color w:val="FF0000"/>
          <w:sz w:val="24"/>
          <w:u w:val="single"/>
        </w:rPr>
        <w:t>保证大纲</w:t>
      </w:r>
      <w:r w:rsidR="004F69A5">
        <w:rPr>
          <w:rFonts w:ascii="宋体" w:eastAsia="宋体" w:hAnsi="宋体" w:hint="eastAsia"/>
          <w:i/>
          <w:color w:val="FF0000"/>
          <w:sz w:val="24"/>
          <w:u w:val="single"/>
        </w:rPr>
        <w:t>》，并</w:t>
      </w:r>
      <w:r w:rsidR="004F69A5">
        <w:rPr>
          <w:rFonts w:ascii="宋体" w:eastAsia="宋体" w:hAnsi="宋体"/>
          <w:i/>
          <w:color w:val="FF0000"/>
          <w:sz w:val="24"/>
          <w:u w:val="single"/>
        </w:rPr>
        <w:t>明确</w:t>
      </w:r>
      <w:r>
        <w:rPr>
          <w:rFonts w:ascii="宋体" w:eastAsia="宋体" w:hAnsi="宋体"/>
          <w:i/>
          <w:color w:val="FF0000"/>
          <w:sz w:val="24"/>
          <w:u w:val="single"/>
        </w:rPr>
        <w:t>《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可靠性</w:t>
      </w:r>
      <w:r>
        <w:rPr>
          <w:rFonts w:ascii="宋体" w:eastAsia="宋体" w:hAnsi="宋体"/>
          <w:i/>
          <w:color w:val="FF0000"/>
          <w:sz w:val="24"/>
          <w:u w:val="single"/>
        </w:rPr>
        <w:t>保证大纲》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作为</w:t>
      </w:r>
      <w:r>
        <w:rPr>
          <w:rFonts w:ascii="宋体" w:eastAsia="宋体" w:hAnsi="宋体"/>
          <w:i/>
          <w:color w:val="FF0000"/>
          <w:sz w:val="24"/>
          <w:u w:val="single"/>
        </w:rPr>
        <w:t>本大纲的组成部分，指导可靠性设计和验证工作。</w:t>
      </w:r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40" w:name="_Toc524602758"/>
      <w:bookmarkStart w:id="41" w:name="_Toc524611853"/>
      <w:r w:rsidRPr="00B751AC">
        <w:rPr>
          <w:rFonts w:ascii="黑体" w:eastAsia="黑体" w:hAnsi="黑体" w:hint="eastAsia"/>
          <w:sz w:val="24"/>
        </w:rPr>
        <w:t>11.</w:t>
      </w:r>
      <w:r w:rsidR="003E083D">
        <w:rPr>
          <w:rFonts w:ascii="黑体" w:eastAsia="黑体" w:hAnsi="黑体"/>
          <w:sz w:val="24"/>
        </w:rPr>
        <w:t>4</w:t>
      </w:r>
      <w:r>
        <w:rPr>
          <w:rFonts w:ascii="黑体" w:eastAsia="黑体" w:hAnsi="黑体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维修性设计</w:t>
      </w:r>
      <w:bookmarkEnd w:id="40"/>
      <w:bookmarkEnd w:id="41"/>
    </w:p>
    <w:p w:rsidR="00A960D0" w:rsidRPr="00B751AC" w:rsidRDefault="003E083D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42" w:name="_Toc524602759"/>
      <w:bookmarkStart w:id="43" w:name="_Toc524611854"/>
      <w:r>
        <w:rPr>
          <w:rFonts w:ascii="黑体" w:eastAsia="黑体" w:hAnsi="黑体" w:hint="eastAsia"/>
          <w:sz w:val="24"/>
        </w:rPr>
        <w:t>11.5</w:t>
      </w:r>
      <w:r w:rsidR="00A960D0">
        <w:rPr>
          <w:rFonts w:ascii="黑体" w:eastAsia="黑体" w:hAnsi="黑体"/>
          <w:sz w:val="24"/>
        </w:rPr>
        <w:t xml:space="preserve"> </w:t>
      </w:r>
      <w:r w:rsidR="00A960D0" w:rsidRPr="00B751AC">
        <w:rPr>
          <w:rFonts w:ascii="黑体" w:eastAsia="黑体" w:hAnsi="黑体"/>
          <w:sz w:val="24"/>
        </w:rPr>
        <w:t>测试性</w:t>
      </w:r>
      <w:r w:rsidR="00A960D0" w:rsidRPr="00B751AC">
        <w:rPr>
          <w:rFonts w:ascii="黑体" w:eastAsia="黑体" w:hAnsi="黑体" w:hint="eastAsia"/>
          <w:sz w:val="24"/>
        </w:rPr>
        <w:t>设计</w:t>
      </w:r>
      <w:bookmarkEnd w:id="42"/>
      <w:bookmarkEnd w:id="43"/>
    </w:p>
    <w:p w:rsidR="00A960D0" w:rsidRPr="00B751AC" w:rsidRDefault="003E083D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44" w:name="_Toc524602760"/>
      <w:bookmarkStart w:id="45" w:name="_Toc524611855"/>
      <w:r>
        <w:rPr>
          <w:rFonts w:ascii="黑体" w:eastAsia="黑体" w:hAnsi="黑体"/>
          <w:sz w:val="24"/>
        </w:rPr>
        <w:t>11.6</w:t>
      </w:r>
      <w:r w:rsidR="00A960D0">
        <w:rPr>
          <w:rFonts w:ascii="黑体" w:eastAsia="黑体" w:hAnsi="黑体"/>
          <w:sz w:val="24"/>
        </w:rPr>
        <w:t xml:space="preserve"> </w:t>
      </w:r>
      <w:r w:rsidR="00A960D0" w:rsidRPr="00B751AC">
        <w:rPr>
          <w:rFonts w:ascii="黑体" w:eastAsia="黑体" w:hAnsi="黑体" w:hint="eastAsia"/>
          <w:sz w:val="24"/>
        </w:rPr>
        <w:t>保障</w:t>
      </w:r>
      <w:r w:rsidR="00A960D0" w:rsidRPr="00B751AC">
        <w:rPr>
          <w:rFonts w:ascii="黑体" w:eastAsia="黑体" w:hAnsi="黑体"/>
          <w:sz w:val="24"/>
        </w:rPr>
        <w:t>性设计</w:t>
      </w:r>
      <w:bookmarkEnd w:id="44"/>
      <w:bookmarkEnd w:id="45"/>
    </w:p>
    <w:p w:rsidR="00A960D0" w:rsidRPr="00B751AC" w:rsidRDefault="003E083D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46" w:name="_Toc524602761"/>
      <w:bookmarkStart w:id="47" w:name="_Toc524611856"/>
      <w:r>
        <w:rPr>
          <w:rFonts w:ascii="黑体" w:eastAsia="黑体" w:hAnsi="黑体"/>
          <w:sz w:val="24"/>
        </w:rPr>
        <w:t>11.7</w:t>
      </w:r>
      <w:r w:rsidR="00A960D0">
        <w:rPr>
          <w:rFonts w:ascii="黑体" w:eastAsia="黑体" w:hAnsi="黑体"/>
          <w:sz w:val="24"/>
        </w:rPr>
        <w:t xml:space="preserve"> </w:t>
      </w:r>
      <w:r w:rsidR="00A960D0" w:rsidRPr="00B751AC">
        <w:rPr>
          <w:rFonts w:ascii="黑体" w:eastAsia="黑体" w:hAnsi="黑体" w:hint="eastAsia"/>
          <w:sz w:val="24"/>
        </w:rPr>
        <w:t>安全性</w:t>
      </w:r>
      <w:r w:rsidR="00A960D0" w:rsidRPr="00B751AC">
        <w:rPr>
          <w:rFonts w:ascii="黑体" w:eastAsia="黑体" w:hAnsi="黑体"/>
          <w:sz w:val="24"/>
        </w:rPr>
        <w:t>设计</w:t>
      </w:r>
      <w:bookmarkEnd w:id="46"/>
      <w:bookmarkEnd w:id="47"/>
    </w:p>
    <w:p w:rsidR="00A960D0" w:rsidRPr="00B751AC" w:rsidRDefault="003E083D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48" w:name="_Toc524602762"/>
      <w:bookmarkStart w:id="49" w:name="_Toc524611857"/>
      <w:r>
        <w:rPr>
          <w:rFonts w:ascii="黑体" w:eastAsia="黑体" w:hAnsi="黑体" w:hint="eastAsia"/>
          <w:sz w:val="24"/>
        </w:rPr>
        <w:t>11.8</w:t>
      </w:r>
      <w:r w:rsidR="00A960D0">
        <w:rPr>
          <w:rFonts w:ascii="黑体" w:eastAsia="黑体" w:hAnsi="黑体"/>
          <w:sz w:val="24"/>
        </w:rPr>
        <w:t xml:space="preserve"> </w:t>
      </w:r>
      <w:r w:rsidR="00A960D0" w:rsidRPr="00B751AC">
        <w:rPr>
          <w:rFonts w:ascii="黑体" w:eastAsia="黑体" w:hAnsi="黑体" w:hint="eastAsia"/>
          <w:sz w:val="24"/>
        </w:rPr>
        <w:t>环境</w:t>
      </w:r>
      <w:r w:rsidR="00A960D0" w:rsidRPr="00B751AC">
        <w:rPr>
          <w:rFonts w:ascii="黑体" w:eastAsia="黑体" w:hAnsi="黑体"/>
          <w:sz w:val="24"/>
        </w:rPr>
        <w:t>适应性</w:t>
      </w:r>
      <w:r w:rsidR="00A960D0" w:rsidRPr="00B751AC">
        <w:rPr>
          <w:rFonts w:ascii="黑体" w:eastAsia="黑体" w:hAnsi="黑体" w:hint="eastAsia"/>
          <w:sz w:val="24"/>
        </w:rPr>
        <w:t>设计</w:t>
      </w:r>
      <w:bookmarkEnd w:id="48"/>
      <w:bookmarkEnd w:id="49"/>
    </w:p>
    <w:p w:rsidR="00A960D0" w:rsidRDefault="003E083D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50" w:name="_Toc524602763"/>
      <w:bookmarkStart w:id="51" w:name="_Toc524611858"/>
      <w:r>
        <w:rPr>
          <w:rFonts w:ascii="黑体" w:eastAsia="黑体" w:hAnsi="黑体" w:hint="eastAsia"/>
          <w:sz w:val="24"/>
        </w:rPr>
        <w:t>11.</w:t>
      </w:r>
      <w:r>
        <w:rPr>
          <w:rFonts w:ascii="黑体" w:eastAsia="黑体" w:hAnsi="黑体"/>
          <w:sz w:val="24"/>
        </w:rPr>
        <w:t>9</w:t>
      </w:r>
      <w:r w:rsidR="00A960D0">
        <w:rPr>
          <w:rFonts w:ascii="黑体" w:eastAsia="黑体" w:hAnsi="黑体"/>
          <w:sz w:val="24"/>
        </w:rPr>
        <w:t xml:space="preserve"> </w:t>
      </w:r>
      <w:r w:rsidR="00A960D0" w:rsidRPr="00B751AC">
        <w:rPr>
          <w:rFonts w:ascii="黑体" w:eastAsia="黑体" w:hAnsi="黑体"/>
          <w:sz w:val="24"/>
        </w:rPr>
        <w:t>元器件、零件和原材料的选择和使用</w:t>
      </w:r>
      <w:bookmarkEnd w:id="50"/>
      <w:bookmarkEnd w:id="51"/>
    </w:p>
    <w:p w:rsidR="00930C46" w:rsidRPr="00930C46" w:rsidRDefault="00510AC7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510AC7">
        <w:rPr>
          <w:rFonts w:ascii="宋体" w:eastAsia="宋体" w:hAnsi="宋体" w:hint="eastAsia"/>
          <w:i/>
          <w:color w:val="FF0000"/>
          <w:sz w:val="24"/>
          <w:u w:val="single"/>
        </w:rPr>
        <w:t>应</w:t>
      </w:r>
      <w:r w:rsidR="00F07470" w:rsidRPr="00510AC7">
        <w:rPr>
          <w:rFonts w:ascii="宋体" w:eastAsia="宋体" w:hAnsi="宋体" w:hint="eastAsia"/>
          <w:i/>
          <w:color w:val="FF0000"/>
          <w:sz w:val="24"/>
          <w:u w:val="single"/>
        </w:rPr>
        <w:t>按GJB 450A工作</w:t>
      </w:r>
      <w:r w:rsidR="00F07470" w:rsidRPr="00510AC7">
        <w:rPr>
          <w:rFonts w:ascii="宋体" w:eastAsia="宋体" w:hAnsi="宋体"/>
          <w:i/>
          <w:color w:val="FF0000"/>
          <w:sz w:val="24"/>
          <w:u w:val="single"/>
        </w:rPr>
        <w:t>项目</w:t>
      </w:r>
      <w:r w:rsidR="00F07470" w:rsidRPr="00510AC7">
        <w:rPr>
          <w:rFonts w:ascii="宋体" w:eastAsia="宋体" w:hAnsi="宋体" w:hint="eastAsia"/>
          <w:i/>
          <w:color w:val="FF0000"/>
          <w:sz w:val="24"/>
          <w:u w:val="single"/>
        </w:rPr>
        <w:t>309进行</w:t>
      </w:r>
      <w:r w:rsidR="00F07470" w:rsidRPr="00510AC7">
        <w:rPr>
          <w:rFonts w:ascii="宋体" w:eastAsia="宋体" w:hAnsi="宋体"/>
          <w:i/>
          <w:color w:val="FF0000"/>
          <w:sz w:val="24"/>
          <w:u w:val="single"/>
        </w:rPr>
        <w:t>元器件、零件和原材料的选购和使用，并参照</w:t>
      </w:r>
      <w:r w:rsidR="00F07470" w:rsidRPr="00510AC7">
        <w:rPr>
          <w:rFonts w:ascii="宋体" w:eastAsia="宋体" w:hAnsi="宋体" w:hint="eastAsia"/>
          <w:i/>
          <w:color w:val="FF0000"/>
          <w:sz w:val="24"/>
          <w:u w:val="single"/>
        </w:rPr>
        <w:t>GJB/</w:t>
      </w:r>
      <w:r w:rsidR="00F07470" w:rsidRPr="00510AC7">
        <w:rPr>
          <w:rFonts w:ascii="宋体" w:eastAsia="宋体" w:hAnsi="宋体"/>
          <w:i/>
          <w:color w:val="FF0000"/>
          <w:sz w:val="24"/>
          <w:u w:val="single"/>
        </w:rPr>
        <w:t>Z 35</w:t>
      </w:r>
      <w:r w:rsidR="00F07470" w:rsidRPr="00510AC7">
        <w:rPr>
          <w:rFonts w:ascii="宋体" w:eastAsia="宋体" w:hAnsi="宋体" w:hint="eastAsia"/>
          <w:i/>
          <w:color w:val="FF0000"/>
          <w:sz w:val="24"/>
          <w:u w:val="single"/>
        </w:rPr>
        <w:t>的</w:t>
      </w:r>
      <w:r w:rsidR="00F07470" w:rsidRPr="00510AC7">
        <w:rPr>
          <w:rFonts w:ascii="宋体" w:eastAsia="宋体" w:hAnsi="宋体"/>
          <w:i/>
          <w:color w:val="FF0000"/>
          <w:sz w:val="24"/>
          <w:u w:val="single"/>
        </w:rPr>
        <w:t>要求开展元器件降额设计</w:t>
      </w:r>
      <w:r w:rsidR="00F07470" w:rsidRPr="00510AC7">
        <w:rPr>
          <w:rFonts w:ascii="宋体" w:eastAsia="宋体" w:hAnsi="宋体" w:hint="eastAsia"/>
          <w:i/>
          <w:color w:val="FF0000"/>
          <w:sz w:val="24"/>
          <w:u w:val="single"/>
        </w:rPr>
        <w:t>，</w:t>
      </w:r>
      <w:r w:rsidR="00F07470" w:rsidRPr="00510AC7">
        <w:rPr>
          <w:rFonts w:ascii="宋体" w:eastAsia="宋体" w:hAnsi="宋体"/>
          <w:i/>
          <w:color w:val="FF0000"/>
          <w:sz w:val="24"/>
          <w:u w:val="single"/>
        </w:rPr>
        <w:t>确保其能满足产品质量要求</w:t>
      </w:r>
      <w:r w:rsidR="00F07470" w:rsidRPr="00510AC7"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</w:p>
    <w:p w:rsidR="00A960D0" w:rsidRDefault="003E083D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52" w:name="_Toc524602764"/>
      <w:bookmarkStart w:id="53" w:name="_Toc524611859"/>
      <w:r>
        <w:rPr>
          <w:rFonts w:ascii="黑体" w:eastAsia="黑体" w:hAnsi="黑体" w:hint="eastAsia"/>
          <w:sz w:val="24"/>
        </w:rPr>
        <w:t>11.10</w:t>
      </w:r>
      <w:r w:rsidR="00A960D0">
        <w:rPr>
          <w:rFonts w:ascii="黑体" w:eastAsia="黑体" w:hAnsi="黑体"/>
          <w:sz w:val="24"/>
        </w:rPr>
        <w:t xml:space="preserve"> </w:t>
      </w:r>
      <w:r w:rsidR="00A960D0" w:rsidRPr="00B751AC">
        <w:rPr>
          <w:rFonts w:ascii="黑体" w:eastAsia="黑体" w:hAnsi="黑体"/>
          <w:sz w:val="24"/>
        </w:rPr>
        <w:t>人机工程设计</w:t>
      </w:r>
      <w:bookmarkEnd w:id="52"/>
      <w:bookmarkEnd w:id="53"/>
    </w:p>
    <w:p w:rsidR="00F07470" w:rsidRPr="00930C46" w:rsidRDefault="00F07470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510AC7">
        <w:rPr>
          <w:rFonts w:ascii="宋体" w:eastAsia="宋体" w:hAnsi="宋体" w:hint="eastAsia"/>
          <w:i/>
          <w:color w:val="FF0000"/>
          <w:sz w:val="24"/>
          <w:u w:val="single"/>
        </w:rPr>
        <w:t>在保证</w:t>
      </w:r>
      <w:r w:rsidRPr="00510AC7">
        <w:rPr>
          <w:rFonts w:ascii="宋体" w:eastAsia="宋体" w:hAnsi="宋体"/>
          <w:i/>
          <w:color w:val="FF0000"/>
          <w:sz w:val="24"/>
          <w:u w:val="single"/>
        </w:rPr>
        <w:t>可靠性、维修性、安全性的条件下，开展人机工程设计，确保操作人员正常、</w:t>
      </w:r>
      <w:r w:rsidRPr="00510AC7">
        <w:rPr>
          <w:rFonts w:ascii="宋体" w:eastAsia="宋体" w:hAnsi="宋体"/>
          <w:i/>
          <w:color w:val="FF0000"/>
          <w:sz w:val="24"/>
          <w:u w:val="single"/>
        </w:rPr>
        <w:lastRenderedPageBreak/>
        <w:t>准确、安全的操作</w:t>
      </w:r>
      <w:r w:rsidR="00510AC7" w:rsidRPr="00510AC7"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  <w:r w:rsidR="00510AC7" w:rsidRPr="00510AC7">
        <w:rPr>
          <w:rFonts w:ascii="宋体" w:eastAsia="宋体" w:hAnsi="宋体"/>
          <w:i/>
          <w:color w:val="FF0000"/>
          <w:sz w:val="24"/>
          <w:u w:val="single"/>
        </w:rPr>
        <w:t>人</w:t>
      </w:r>
      <w:r w:rsidR="00510AC7" w:rsidRPr="00510AC7">
        <w:rPr>
          <w:rFonts w:ascii="宋体" w:eastAsia="宋体" w:hAnsi="宋体" w:hint="eastAsia"/>
          <w:i/>
          <w:color w:val="FF0000"/>
          <w:sz w:val="24"/>
          <w:u w:val="single"/>
        </w:rPr>
        <w:t>-</w:t>
      </w:r>
      <w:r w:rsidR="00510AC7" w:rsidRPr="00510AC7">
        <w:rPr>
          <w:rFonts w:ascii="宋体" w:eastAsia="宋体" w:hAnsi="宋体"/>
          <w:i/>
          <w:color w:val="FF0000"/>
          <w:sz w:val="24"/>
          <w:u w:val="single"/>
        </w:rPr>
        <w:t>机</w:t>
      </w:r>
      <w:r w:rsidR="00510AC7" w:rsidRPr="00510AC7">
        <w:rPr>
          <w:rFonts w:ascii="宋体" w:eastAsia="宋体" w:hAnsi="宋体" w:hint="eastAsia"/>
          <w:i/>
          <w:color w:val="FF0000"/>
          <w:sz w:val="24"/>
          <w:u w:val="single"/>
        </w:rPr>
        <w:t>-</w:t>
      </w:r>
      <w:r w:rsidR="00510AC7" w:rsidRPr="00510AC7">
        <w:rPr>
          <w:rFonts w:ascii="宋体" w:eastAsia="宋体" w:hAnsi="宋体"/>
          <w:i/>
          <w:color w:val="FF0000"/>
          <w:sz w:val="24"/>
          <w:u w:val="single"/>
        </w:rPr>
        <w:t>环工程设计符合</w:t>
      </w:r>
      <w:proofErr w:type="spellStart"/>
      <w:r w:rsidR="00510AC7" w:rsidRPr="00510AC7">
        <w:rPr>
          <w:rFonts w:ascii="宋体" w:eastAsia="宋体" w:hAnsi="宋体" w:hint="eastAsia"/>
          <w:i/>
          <w:color w:val="FF0000"/>
          <w:sz w:val="24"/>
          <w:u w:val="single"/>
        </w:rPr>
        <w:t>GJBz</w:t>
      </w:r>
      <w:proofErr w:type="spellEnd"/>
      <w:r w:rsidR="00510AC7" w:rsidRPr="00510AC7">
        <w:rPr>
          <w:rFonts w:ascii="宋体" w:eastAsia="宋体" w:hAnsi="宋体" w:hint="eastAsia"/>
          <w:i/>
          <w:color w:val="FF0000"/>
          <w:sz w:val="24"/>
          <w:u w:val="single"/>
        </w:rPr>
        <w:t xml:space="preserve"> 20488的有关</w:t>
      </w:r>
      <w:r w:rsidR="00510AC7" w:rsidRPr="00510AC7">
        <w:rPr>
          <w:rFonts w:ascii="宋体" w:eastAsia="宋体" w:hAnsi="宋体"/>
          <w:i/>
          <w:color w:val="FF0000"/>
          <w:sz w:val="24"/>
          <w:u w:val="single"/>
        </w:rPr>
        <w:t>规定。</w:t>
      </w:r>
    </w:p>
    <w:p w:rsidR="00A960D0" w:rsidRDefault="003E083D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54" w:name="_Toc524602765"/>
      <w:bookmarkStart w:id="55" w:name="_Toc524611860"/>
      <w:r>
        <w:rPr>
          <w:rFonts w:ascii="黑体" w:eastAsia="黑体" w:hAnsi="黑体" w:hint="eastAsia"/>
          <w:sz w:val="24"/>
        </w:rPr>
        <w:t>11.11</w:t>
      </w:r>
      <w:r w:rsidR="00A960D0">
        <w:rPr>
          <w:rFonts w:ascii="黑体" w:eastAsia="黑体" w:hAnsi="黑体"/>
          <w:sz w:val="24"/>
        </w:rPr>
        <w:t xml:space="preserve"> </w:t>
      </w:r>
      <w:r w:rsidR="00A960D0" w:rsidRPr="00B751AC">
        <w:rPr>
          <w:rFonts w:ascii="黑体" w:eastAsia="黑体" w:hAnsi="黑体" w:hint="eastAsia"/>
          <w:sz w:val="24"/>
        </w:rPr>
        <w:t>软件设计</w:t>
      </w:r>
      <w:bookmarkEnd w:id="54"/>
      <w:bookmarkEnd w:id="55"/>
    </w:p>
    <w:p w:rsidR="00426BCE" w:rsidRPr="00930C46" w:rsidRDefault="00426BCE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>
        <w:rPr>
          <w:rFonts w:ascii="宋体" w:eastAsia="宋体" w:hAnsi="宋体" w:hint="eastAsia"/>
          <w:i/>
          <w:color w:val="FF0000"/>
          <w:sz w:val="24"/>
          <w:u w:val="single"/>
        </w:rPr>
        <w:t>按GJB 2786A、GJB</w:t>
      </w:r>
      <w:r>
        <w:rPr>
          <w:rFonts w:ascii="宋体" w:eastAsia="宋体" w:hAnsi="宋体"/>
          <w:i/>
          <w:color w:val="FF0000"/>
          <w:sz w:val="24"/>
          <w:u w:val="single"/>
        </w:rPr>
        <w:t xml:space="preserve"> 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438B、GJB 5716、GJB 5235等</w:t>
      </w:r>
      <w:r>
        <w:rPr>
          <w:rFonts w:ascii="宋体" w:eastAsia="宋体" w:hAnsi="宋体"/>
          <w:i/>
          <w:color w:val="FF0000"/>
          <w:sz w:val="24"/>
          <w:u w:val="single"/>
        </w:rPr>
        <w:t>要求，进行软件设计和验证</w:t>
      </w:r>
      <w:r w:rsidRPr="00510AC7">
        <w:rPr>
          <w:rFonts w:ascii="宋体" w:eastAsia="宋体" w:hAnsi="宋体"/>
          <w:i/>
          <w:color w:val="FF0000"/>
          <w:sz w:val="24"/>
          <w:u w:val="single"/>
        </w:rPr>
        <w:t>。</w:t>
      </w:r>
    </w:p>
    <w:p w:rsidR="00A960D0" w:rsidRDefault="003E083D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56" w:name="_Toc524602766"/>
      <w:bookmarkStart w:id="57" w:name="_Toc524611861"/>
      <w:r>
        <w:rPr>
          <w:rFonts w:ascii="黑体" w:eastAsia="黑体" w:hAnsi="黑体"/>
          <w:sz w:val="24"/>
        </w:rPr>
        <w:t>11.12</w:t>
      </w:r>
      <w:r w:rsidR="00A960D0">
        <w:rPr>
          <w:rFonts w:ascii="黑体" w:eastAsia="黑体" w:hAnsi="黑体"/>
          <w:sz w:val="24"/>
        </w:rPr>
        <w:t xml:space="preserve"> </w:t>
      </w:r>
      <w:r w:rsidR="00A960D0" w:rsidRPr="00B751AC">
        <w:rPr>
          <w:rFonts w:ascii="黑体" w:eastAsia="黑体" w:hAnsi="黑体"/>
          <w:sz w:val="24"/>
        </w:rPr>
        <w:t>特性分析</w:t>
      </w:r>
      <w:bookmarkEnd w:id="56"/>
      <w:bookmarkEnd w:id="57"/>
    </w:p>
    <w:p w:rsidR="003E083D" w:rsidRPr="003E083D" w:rsidRDefault="003E083D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3E083D">
        <w:rPr>
          <w:rFonts w:ascii="宋体" w:eastAsia="宋体" w:hAnsi="宋体" w:hint="eastAsia"/>
          <w:i/>
          <w:color w:val="FF0000"/>
          <w:sz w:val="24"/>
          <w:u w:val="single"/>
        </w:rPr>
        <w:t>按GJB 190的</w:t>
      </w:r>
      <w:r w:rsidRPr="003E083D">
        <w:rPr>
          <w:rFonts w:ascii="宋体" w:eastAsia="宋体" w:hAnsi="宋体"/>
          <w:i/>
          <w:color w:val="FF0000"/>
          <w:sz w:val="24"/>
          <w:u w:val="single"/>
        </w:rPr>
        <w:t>原则进行特性分析，确定关键件（</w:t>
      </w:r>
      <w:r w:rsidRPr="003E083D">
        <w:rPr>
          <w:rFonts w:ascii="宋体" w:eastAsia="宋体" w:hAnsi="宋体" w:hint="eastAsia"/>
          <w:i/>
          <w:color w:val="FF0000"/>
          <w:sz w:val="24"/>
          <w:u w:val="single"/>
        </w:rPr>
        <w:t>特性</w:t>
      </w:r>
      <w:r w:rsidRPr="003E083D">
        <w:rPr>
          <w:rFonts w:ascii="宋体" w:eastAsia="宋体" w:hAnsi="宋体"/>
          <w:i/>
          <w:color w:val="FF0000"/>
          <w:sz w:val="24"/>
          <w:u w:val="single"/>
        </w:rPr>
        <w:t>）</w:t>
      </w:r>
      <w:r w:rsidRPr="003E083D">
        <w:rPr>
          <w:rFonts w:ascii="宋体" w:eastAsia="宋体" w:hAnsi="宋体" w:hint="eastAsia"/>
          <w:i/>
          <w:color w:val="FF0000"/>
          <w:sz w:val="24"/>
          <w:u w:val="single"/>
        </w:rPr>
        <w:t>和</w:t>
      </w:r>
      <w:r w:rsidRPr="003E083D">
        <w:rPr>
          <w:rFonts w:ascii="宋体" w:eastAsia="宋体" w:hAnsi="宋体"/>
          <w:i/>
          <w:color w:val="FF0000"/>
          <w:sz w:val="24"/>
          <w:u w:val="single"/>
        </w:rPr>
        <w:t>重要件（</w:t>
      </w:r>
      <w:r w:rsidRPr="003E083D">
        <w:rPr>
          <w:rFonts w:ascii="宋体" w:eastAsia="宋体" w:hAnsi="宋体" w:hint="eastAsia"/>
          <w:i/>
          <w:color w:val="FF0000"/>
          <w:sz w:val="24"/>
          <w:u w:val="single"/>
        </w:rPr>
        <w:t>特性</w:t>
      </w:r>
      <w:r w:rsidRPr="003E083D">
        <w:rPr>
          <w:rFonts w:ascii="宋体" w:eastAsia="宋体" w:hAnsi="宋体"/>
          <w:i/>
          <w:color w:val="FF0000"/>
          <w:sz w:val="24"/>
          <w:u w:val="single"/>
        </w:rPr>
        <w:t>）</w:t>
      </w:r>
      <w:r w:rsidRPr="003E083D">
        <w:rPr>
          <w:rFonts w:ascii="宋体" w:eastAsia="宋体" w:hAnsi="宋体" w:hint="eastAsia"/>
          <w:i/>
          <w:color w:val="FF0000"/>
          <w:sz w:val="24"/>
          <w:u w:val="single"/>
        </w:rPr>
        <w:t>，</w:t>
      </w:r>
      <w:r w:rsidRPr="003E083D">
        <w:rPr>
          <w:rFonts w:ascii="宋体" w:eastAsia="宋体" w:hAnsi="宋体"/>
          <w:i/>
          <w:color w:val="FF0000"/>
          <w:sz w:val="24"/>
          <w:u w:val="single"/>
        </w:rPr>
        <w:t>依据</w:t>
      </w:r>
      <w:r w:rsidRPr="003E083D">
        <w:rPr>
          <w:rFonts w:ascii="宋体" w:eastAsia="宋体" w:hAnsi="宋体" w:hint="eastAsia"/>
          <w:i/>
          <w:color w:val="FF0000"/>
          <w:sz w:val="24"/>
          <w:u w:val="single"/>
        </w:rPr>
        <w:t>GJB 1391或</w:t>
      </w:r>
      <w:r w:rsidRPr="003E083D">
        <w:rPr>
          <w:rFonts w:ascii="宋体" w:eastAsia="宋体" w:hAnsi="宋体"/>
          <w:i/>
          <w:color w:val="FF0000"/>
          <w:sz w:val="24"/>
          <w:u w:val="single"/>
        </w:rPr>
        <w:t>其他分析方法来确定可靠</w:t>
      </w:r>
      <w:r w:rsidRPr="003E083D">
        <w:rPr>
          <w:rFonts w:ascii="宋体" w:eastAsia="宋体" w:hAnsi="宋体" w:hint="eastAsia"/>
          <w:i/>
          <w:color w:val="FF0000"/>
          <w:sz w:val="24"/>
          <w:u w:val="single"/>
        </w:rPr>
        <w:t>性</w:t>
      </w:r>
      <w:r w:rsidRPr="003E083D">
        <w:rPr>
          <w:rFonts w:ascii="宋体" w:eastAsia="宋体" w:hAnsi="宋体"/>
          <w:i/>
          <w:color w:val="FF0000"/>
          <w:sz w:val="24"/>
          <w:u w:val="single"/>
        </w:rPr>
        <w:t>关键产品清单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（包括</w:t>
      </w:r>
      <w:r>
        <w:rPr>
          <w:rFonts w:ascii="宋体" w:eastAsia="宋体" w:hAnsi="宋体"/>
          <w:i/>
          <w:color w:val="FF0000"/>
          <w:sz w:val="24"/>
          <w:u w:val="single"/>
        </w:rPr>
        <w:t>硬件和软件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）。</w:t>
      </w:r>
    </w:p>
    <w:p w:rsidR="00A960D0" w:rsidRDefault="003E083D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58" w:name="_Toc524602767"/>
      <w:bookmarkStart w:id="59" w:name="_Toc524611862"/>
      <w:r>
        <w:rPr>
          <w:rFonts w:ascii="黑体" w:eastAsia="黑体" w:hAnsi="黑体" w:hint="eastAsia"/>
          <w:sz w:val="24"/>
        </w:rPr>
        <w:t>11.13</w:t>
      </w:r>
      <w:r w:rsidR="00A960D0">
        <w:rPr>
          <w:rFonts w:ascii="黑体" w:eastAsia="黑体" w:hAnsi="黑体"/>
          <w:sz w:val="24"/>
        </w:rPr>
        <w:t xml:space="preserve"> </w:t>
      </w:r>
      <w:r w:rsidR="00A960D0" w:rsidRPr="00B751AC">
        <w:rPr>
          <w:rFonts w:ascii="黑体" w:eastAsia="黑体" w:hAnsi="黑体"/>
          <w:sz w:val="24"/>
        </w:rPr>
        <w:t>设计</w:t>
      </w:r>
      <w:r>
        <w:rPr>
          <w:rFonts w:ascii="黑体" w:eastAsia="黑体" w:hAnsi="黑体" w:hint="eastAsia"/>
          <w:sz w:val="24"/>
        </w:rPr>
        <w:t>和</w:t>
      </w:r>
      <w:r>
        <w:rPr>
          <w:rFonts w:ascii="黑体" w:eastAsia="黑体" w:hAnsi="黑体"/>
          <w:sz w:val="24"/>
        </w:rPr>
        <w:t>开发</w:t>
      </w:r>
      <w:r w:rsidR="00A960D0" w:rsidRPr="00B751AC">
        <w:rPr>
          <w:rFonts w:ascii="黑体" w:eastAsia="黑体" w:hAnsi="黑体"/>
          <w:sz w:val="24"/>
        </w:rPr>
        <w:t>输出</w:t>
      </w:r>
      <w:bookmarkEnd w:id="58"/>
      <w:bookmarkEnd w:id="59"/>
    </w:p>
    <w:p w:rsidR="003E083D" w:rsidRPr="003E083D" w:rsidRDefault="003E083D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3E083D">
        <w:rPr>
          <w:rFonts w:ascii="宋体" w:eastAsia="宋体" w:hAnsi="宋体" w:hint="eastAsia"/>
          <w:i/>
          <w:color w:val="FF0000"/>
          <w:sz w:val="24"/>
          <w:u w:val="single"/>
        </w:rPr>
        <w:t>设计</w:t>
      </w:r>
      <w:r w:rsidRPr="003E083D">
        <w:rPr>
          <w:rFonts w:ascii="宋体" w:eastAsia="宋体" w:hAnsi="宋体"/>
          <w:i/>
          <w:color w:val="FF0000"/>
          <w:sz w:val="24"/>
          <w:u w:val="single"/>
        </w:rPr>
        <w:t>和开发</w:t>
      </w:r>
      <w:r w:rsidRPr="003E083D">
        <w:rPr>
          <w:rFonts w:ascii="宋体" w:eastAsia="宋体" w:hAnsi="宋体" w:hint="eastAsia"/>
          <w:i/>
          <w:color w:val="FF0000"/>
          <w:sz w:val="24"/>
          <w:u w:val="single"/>
        </w:rPr>
        <w:t>的</w:t>
      </w:r>
      <w:r w:rsidRPr="003E083D">
        <w:rPr>
          <w:rFonts w:ascii="宋体" w:eastAsia="宋体" w:hAnsi="宋体"/>
          <w:i/>
          <w:color w:val="FF0000"/>
          <w:sz w:val="24"/>
          <w:u w:val="single"/>
        </w:rPr>
        <w:t>输出，应以能够针对设计和开发的输入进行验证的方式提出，形成设计文件，按文件控制要求履行深浅，并按规定进行工艺和质量会签，标准化审查，在</w:t>
      </w:r>
      <w:r w:rsidRPr="003E083D">
        <w:rPr>
          <w:rFonts w:ascii="宋体" w:eastAsia="宋体" w:hAnsi="宋体" w:hint="eastAsia"/>
          <w:i/>
          <w:color w:val="FF0000"/>
          <w:sz w:val="24"/>
          <w:u w:val="single"/>
        </w:rPr>
        <w:t>放行前</w:t>
      </w:r>
      <w:r w:rsidRPr="003E083D">
        <w:rPr>
          <w:rFonts w:ascii="宋体" w:eastAsia="宋体" w:hAnsi="宋体"/>
          <w:i/>
          <w:color w:val="FF0000"/>
          <w:sz w:val="24"/>
          <w:u w:val="single"/>
        </w:rPr>
        <w:t>得到批准。设计</w:t>
      </w:r>
      <w:r w:rsidRPr="003E083D">
        <w:rPr>
          <w:rFonts w:ascii="宋体" w:eastAsia="宋体" w:hAnsi="宋体" w:hint="eastAsia"/>
          <w:i/>
          <w:color w:val="FF0000"/>
          <w:sz w:val="24"/>
          <w:u w:val="single"/>
        </w:rPr>
        <w:t>和</w:t>
      </w:r>
      <w:r w:rsidRPr="003E083D">
        <w:rPr>
          <w:rFonts w:ascii="宋体" w:eastAsia="宋体" w:hAnsi="宋体"/>
          <w:i/>
          <w:color w:val="FF0000"/>
          <w:sz w:val="24"/>
          <w:u w:val="single"/>
        </w:rPr>
        <w:t>开发的输出</w:t>
      </w:r>
      <w:r w:rsidR="004F69A5">
        <w:rPr>
          <w:rFonts w:ascii="宋体" w:eastAsia="宋体" w:hAnsi="宋体" w:hint="eastAsia"/>
          <w:i/>
          <w:color w:val="FF0000"/>
          <w:sz w:val="24"/>
          <w:u w:val="single"/>
        </w:rPr>
        <w:t>推荐</w:t>
      </w:r>
      <w:r w:rsidRPr="003E083D">
        <w:rPr>
          <w:rFonts w:ascii="宋体" w:eastAsia="宋体" w:hAnsi="宋体" w:hint="eastAsia"/>
          <w:i/>
          <w:color w:val="FF0000"/>
          <w:sz w:val="24"/>
          <w:u w:val="single"/>
        </w:rPr>
        <w:t>给出</w:t>
      </w:r>
      <w:r w:rsidRPr="003E083D">
        <w:rPr>
          <w:rFonts w:ascii="宋体" w:eastAsia="宋体" w:hAnsi="宋体"/>
          <w:i/>
          <w:color w:val="FF0000"/>
          <w:sz w:val="24"/>
          <w:u w:val="single"/>
        </w:rPr>
        <w:t>明确的要求或者清单</w:t>
      </w:r>
      <w:r w:rsidRPr="003E083D"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</w:p>
    <w:p w:rsidR="003E083D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60" w:name="_Toc524602768"/>
      <w:bookmarkStart w:id="61" w:name="_Toc524611863"/>
      <w:r w:rsidRPr="00B751AC">
        <w:rPr>
          <w:rFonts w:ascii="黑体" w:eastAsia="黑体" w:hAnsi="黑体" w:hint="eastAsia"/>
          <w:sz w:val="24"/>
        </w:rPr>
        <w:t>11.1</w:t>
      </w:r>
      <w:r w:rsidR="003E083D">
        <w:rPr>
          <w:rFonts w:ascii="黑体" w:eastAsia="黑体" w:hAnsi="黑体"/>
          <w:sz w:val="24"/>
        </w:rPr>
        <w:t>4</w:t>
      </w:r>
      <w:r>
        <w:rPr>
          <w:rFonts w:ascii="黑体" w:eastAsia="黑体" w:hAnsi="黑体"/>
          <w:sz w:val="24"/>
        </w:rPr>
        <w:t xml:space="preserve"> </w:t>
      </w:r>
      <w:r w:rsidR="003E083D">
        <w:rPr>
          <w:rFonts w:ascii="黑体" w:eastAsia="黑体" w:hAnsi="黑体" w:hint="eastAsia"/>
          <w:sz w:val="24"/>
        </w:rPr>
        <w:t>设计</w:t>
      </w:r>
      <w:r w:rsidR="003E083D">
        <w:rPr>
          <w:rFonts w:ascii="黑体" w:eastAsia="黑体" w:hAnsi="黑体"/>
          <w:sz w:val="24"/>
        </w:rPr>
        <w:t>和开发控制</w:t>
      </w:r>
      <w:bookmarkEnd w:id="60"/>
      <w:bookmarkEnd w:id="61"/>
    </w:p>
    <w:p w:rsidR="00A960D0" w:rsidRDefault="003E083D" w:rsidP="00A72C4C">
      <w:pPr>
        <w:spacing w:line="420" w:lineRule="exact"/>
        <w:outlineLvl w:val="2"/>
        <w:rPr>
          <w:rFonts w:ascii="黑体" w:eastAsia="黑体" w:hAnsi="黑体"/>
          <w:sz w:val="24"/>
        </w:rPr>
      </w:pPr>
      <w:bookmarkStart w:id="62" w:name="_Toc524602769"/>
      <w:bookmarkStart w:id="63" w:name="_Toc524611864"/>
      <w:r w:rsidRPr="00B751AC">
        <w:rPr>
          <w:rFonts w:ascii="黑体" w:eastAsia="黑体" w:hAnsi="黑体"/>
          <w:sz w:val="24"/>
        </w:rPr>
        <w:t>11.1</w:t>
      </w:r>
      <w:r>
        <w:rPr>
          <w:rFonts w:ascii="黑体" w:eastAsia="黑体" w:hAnsi="黑体"/>
          <w:sz w:val="24"/>
        </w:rPr>
        <w:t>4</w:t>
      </w:r>
      <w:r w:rsidRPr="00B751AC">
        <w:rPr>
          <w:rFonts w:ascii="黑体" w:eastAsia="黑体" w:hAnsi="黑体"/>
          <w:sz w:val="24"/>
        </w:rPr>
        <w:t>.1</w:t>
      </w:r>
      <w:r>
        <w:rPr>
          <w:rFonts w:ascii="黑体" w:eastAsia="黑体" w:hAnsi="黑体"/>
          <w:sz w:val="24"/>
        </w:rPr>
        <w:t xml:space="preserve"> </w:t>
      </w:r>
      <w:r w:rsidR="00A960D0" w:rsidRPr="00B751AC">
        <w:rPr>
          <w:rFonts w:ascii="黑体" w:eastAsia="黑体" w:hAnsi="黑体"/>
          <w:sz w:val="24"/>
        </w:rPr>
        <w:t>设计</w:t>
      </w:r>
      <w:r>
        <w:rPr>
          <w:rFonts w:ascii="黑体" w:eastAsia="黑体" w:hAnsi="黑体" w:hint="eastAsia"/>
          <w:sz w:val="24"/>
        </w:rPr>
        <w:t>和</w:t>
      </w:r>
      <w:r>
        <w:rPr>
          <w:rFonts w:ascii="黑体" w:eastAsia="黑体" w:hAnsi="黑体"/>
          <w:sz w:val="24"/>
        </w:rPr>
        <w:t>开发</w:t>
      </w:r>
      <w:r w:rsidR="00A960D0" w:rsidRPr="00B751AC">
        <w:rPr>
          <w:rFonts w:ascii="黑体" w:eastAsia="黑体" w:hAnsi="黑体"/>
          <w:sz w:val="24"/>
        </w:rPr>
        <w:t>评审</w:t>
      </w:r>
      <w:bookmarkEnd w:id="62"/>
      <w:bookmarkEnd w:id="63"/>
    </w:p>
    <w:p w:rsidR="000025CD" w:rsidRDefault="000025CD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0025CD">
        <w:rPr>
          <w:rFonts w:ascii="宋体" w:eastAsia="宋体" w:hAnsi="宋体" w:hint="eastAsia"/>
          <w:i/>
          <w:color w:val="FF0000"/>
          <w:sz w:val="24"/>
          <w:u w:val="single"/>
        </w:rPr>
        <w:t>明确</w:t>
      </w:r>
      <w:r w:rsidRPr="000025CD">
        <w:rPr>
          <w:rFonts w:ascii="宋体" w:eastAsia="宋体" w:hAnsi="宋体"/>
          <w:i/>
          <w:color w:val="FF0000"/>
          <w:sz w:val="24"/>
          <w:u w:val="single"/>
        </w:rPr>
        <w:t>评审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时机</w:t>
      </w:r>
      <w:r w:rsidRPr="000025CD">
        <w:rPr>
          <w:rFonts w:ascii="宋体" w:eastAsia="宋体" w:hAnsi="宋体" w:hint="eastAsia"/>
          <w:i/>
          <w:color w:val="FF0000"/>
          <w:sz w:val="24"/>
          <w:u w:val="single"/>
        </w:rPr>
        <w:t>，规定</w:t>
      </w:r>
      <w:r w:rsidRPr="000025CD">
        <w:rPr>
          <w:rFonts w:ascii="宋体" w:eastAsia="宋体" w:hAnsi="宋体"/>
          <w:i/>
          <w:color w:val="FF0000"/>
          <w:sz w:val="24"/>
          <w:u w:val="single"/>
        </w:rPr>
        <w:t>评审的内容</w:t>
      </w:r>
      <w:r w:rsidRPr="000025CD">
        <w:rPr>
          <w:rFonts w:ascii="宋体" w:eastAsia="宋体" w:hAnsi="宋体" w:hint="eastAsia"/>
          <w:i/>
          <w:color w:val="FF0000"/>
          <w:sz w:val="24"/>
          <w:u w:val="single"/>
        </w:rPr>
        <w:t>和</w:t>
      </w:r>
      <w:r w:rsidRPr="000025CD">
        <w:rPr>
          <w:rFonts w:ascii="宋体" w:eastAsia="宋体" w:hAnsi="宋体"/>
          <w:i/>
          <w:color w:val="FF0000"/>
          <w:sz w:val="24"/>
          <w:u w:val="single"/>
        </w:rPr>
        <w:t>方法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；</w:t>
      </w:r>
    </w:p>
    <w:p w:rsidR="000025CD" w:rsidRPr="000025CD" w:rsidRDefault="000025CD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>
        <w:rPr>
          <w:rFonts w:ascii="宋体" w:eastAsia="宋体" w:hAnsi="宋体" w:hint="eastAsia"/>
          <w:i/>
          <w:color w:val="FF0000"/>
          <w:sz w:val="24"/>
          <w:u w:val="single"/>
        </w:rPr>
        <w:t>如有</w:t>
      </w:r>
      <w:r>
        <w:rPr>
          <w:rFonts w:ascii="宋体" w:eastAsia="宋体" w:hAnsi="宋体"/>
          <w:i/>
          <w:color w:val="FF0000"/>
          <w:sz w:val="24"/>
          <w:u w:val="single"/>
        </w:rPr>
        <w:t>专题评审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，</w:t>
      </w:r>
      <w:r>
        <w:rPr>
          <w:rFonts w:ascii="宋体" w:eastAsia="宋体" w:hAnsi="宋体"/>
          <w:i/>
          <w:color w:val="FF0000"/>
          <w:sz w:val="24"/>
          <w:u w:val="single"/>
        </w:rPr>
        <w:t>如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：</w:t>
      </w:r>
      <w:r>
        <w:rPr>
          <w:rFonts w:ascii="宋体" w:eastAsia="宋体" w:hAnsi="宋体"/>
          <w:i/>
          <w:color w:val="FF0000"/>
          <w:sz w:val="24"/>
          <w:u w:val="single"/>
        </w:rPr>
        <w:t>可靠性、维修性、保障性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、安全性、</w:t>
      </w:r>
      <w:r>
        <w:rPr>
          <w:rFonts w:ascii="宋体" w:eastAsia="宋体" w:hAnsi="宋体"/>
          <w:i/>
          <w:color w:val="FF0000"/>
          <w:sz w:val="24"/>
          <w:u w:val="single"/>
        </w:rPr>
        <w:t>环境适应性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、</w:t>
      </w:r>
      <w:r>
        <w:rPr>
          <w:rFonts w:ascii="宋体" w:eastAsia="宋体" w:hAnsi="宋体"/>
          <w:i/>
          <w:color w:val="FF0000"/>
          <w:sz w:val="24"/>
          <w:u w:val="single"/>
        </w:rPr>
        <w:t>电磁兼容性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设计</w:t>
      </w:r>
      <w:r>
        <w:rPr>
          <w:rFonts w:ascii="宋体" w:eastAsia="宋体" w:hAnsi="宋体"/>
          <w:i/>
          <w:color w:val="FF0000"/>
          <w:sz w:val="24"/>
          <w:u w:val="single"/>
        </w:rPr>
        <w:t>评审、系统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试验</w:t>
      </w:r>
      <w:r>
        <w:rPr>
          <w:rFonts w:ascii="宋体" w:eastAsia="宋体" w:hAnsi="宋体"/>
          <w:i/>
          <w:color w:val="FF0000"/>
          <w:sz w:val="24"/>
          <w:u w:val="single"/>
        </w:rPr>
        <w:t>评审、设计复核复算评审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及</w:t>
      </w:r>
      <w:r>
        <w:rPr>
          <w:rFonts w:ascii="宋体" w:eastAsia="宋体" w:hAnsi="宋体"/>
          <w:i/>
          <w:color w:val="FF0000"/>
          <w:sz w:val="24"/>
          <w:u w:val="single"/>
        </w:rPr>
        <w:t>软件、标准化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等，应</w:t>
      </w:r>
      <w:r>
        <w:rPr>
          <w:rFonts w:ascii="宋体" w:eastAsia="宋体" w:hAnsi="宋体"/>
          <w:i/>
          <w:color w:val="FF0000"/>
          <w:sz w:val="24"/>
          <w:u w:val="single"/>
        </w:rPr>
        <w:t>规定其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内容和要求。</w:t>
      </w:r>
    </w:p>
    <w:p w:rsidR="00A960D0" w:rsidRDefault="00A960D0" w:rsidP="00A72C4C">
      <w:pPr>
        <w:spacing w:line="420" w:lineRule="exact"/>
        <w:outlineLvl w:val="2"/>
        <w:rPr>
          <w:rFonts w:ascii="黑体" w:eastAsia="黑体" w:hAnsi="黑体"/>
          <w:sz w:val="24"/>
        </w:rPr>
      </w:pPr>
      <w:bookmarkStart w:id="64" w:name="_Toc524602770"/>
      <w:bookmarkStart w:id="65" w:name="_Toc524611865"/>
      <w:r w:rsidRPr="00B751AC">
        <w:rPr>
          <w:rFonts w:ascii="黑体" w:eastAsia="黑体" w:hAnsi="黑体" w:hint="eastAsia"/>
          <w:sz w:val="24"/>
        </w:rPr>
        <w:t>11.1</w:t>
      </w:r>
      <w:r w:rsidR="00D77A8A">
        <w:rPr>
          <w:rFonts w:ascii="黑体" w:eastAsia="黑体" w:hAnsi="黑体"/>
          <w:sz w:val="24"/>
        </w:rPr>
        <w:t>4</w:t>
      </w:r>
      <w:r w:rsidR="003E083D">
        <w:rPr>
          <w:rFonts w:ascii="黑体" w:eastAsia="黑体" w:hAnsi="黑体"/>
          <w:sz w:val="24"/>
        </w:rPr>
        <w:t xml:space="preserve">.2 </w:t>
      </w:r>
      <w:r w:rsidRPr="00B751AC">
        <w:rPr>
          <w:rFonts w:ascii="黑体" w:eastAsia="黑体" w:hAnsi="黑体" w:hint="eastAsia"/>
          <w:sz w:val="24"/>
        </w:rPr>
        <w:t>设计</w:t>
      </w:r>
      <w:r w:rsidR="003E083D">
        <w:rPr>
          <w:rFonts w:ascii="黑体" w:eastAsia="黑体" w:hAnsi="黑体" w:hint="eastAsia"/>
          <w:sz w:val="24"/>
        </w:rPr>
        <w:t>和</w:t>
      </w:r>
      <w:r w:rsidR="003E083D">
        <w:rPr>
          <w:rFonts w:ascii="黑体" w:eastAsia="黑体" w:hAnsi="黑体"/>
          <w:sz w:val="24"/>
        </w:rPr>
        <w:t>开发</w:t>
      </w:r>
      <w:r w:rsidRPr="00B751AC">
        <w:rPr>
          <w:rFonts w:ascii="黑体" w:eastAsia="黑体" w:hAnsi="黑体"/>
          <w:sz w:val="24"/>
        </w:rPr>
        <w:t>验证</w:t>
      </w:r>
      <w:bookmarkEnd w:id="64"/>
      <w:bookmarkEnd w:id="65"/>
    </w:p>
    <w:p w:rsidR="000025CD" w:rsidRPr="00B751AC" w:rsidRDefault="000025CD" w:rsidP="00A72C4C">
      <w:pPr>
        <w:spacing w:line="420" w:lineRule="exact"/>
        <w:ind w:firstLineChars="200" w:firstLine="480"/>
        <w:rPr>
          <w:rFonts w:ascii="黑体" w:eastAsia="黑体" w:hAnsi="黑体"/>
          <w:sz w:val="24"/>
        </w:rPr>
      </w:pPr>
      <w:r w:rsidRPr="000025CD">
        <w:rPr>
          <w:rFonts w:ascii="宋体" w:eastAsia="宋体" w:hAnsi="宋体" w:hint="eastAsia"/>
          <w:i/>
          <w:color w:val="FF0000"/>
          <w:sz w:val="24"/>
          <w:u w:val="single"/>
        </w:rPr>
        <w:t>明确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验证时机</w:t>
      </w:r>
      <w:r w:rsidRPr="000025CD">
        <w:rPr>
          <w:rFonts w:ascii="宋体" w:eastAsia="宋体" w:hAnsi="宋体" w:hint="eastAsia"/>
          <w:i/>
          <w:color w:val="FF0000"/>
          <w:sz w:val="24"/>
          <w:u w:val="single"/>
        </w:rPr>
        <w:t>，规定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验证</w:t>
      </w:r>
      <w:r w:rsidRPr="000025CD">
        <w:rPr>
          <w:rFonts w:ascii="宋体" w:eastAsia="宋体" w:hAnsi="宋体"/>
          <w:i/>
          <w:color w:val="FF0000"/>
          <w:sz w:val="24"/>
          <w:u w:val="single"/>
        </w:rPr>
        <w:t>的内容</w:t>
      </w:r>
      <w:r w:rsidRPr="000025CD">
        <w:rPr>
          <w:rFonts w:ascii="宋体" w:eastAsia="宋体" w:hAnsi="宋体" w:hint="eastAsia"/>
          <w:i/>
          <w:color w:val="FF0000"/>
          <w:sz w:val="24"/>
          <w:u w:val="single"/>
        </w:rPr>
        <w:t>和</w:t>
      </w:r>
      <w:r w:rsidRPr="000025CD">
        <w:rPr>
          <w:rFonts w:ascii="宋体" w:eastAsia="宋体" w:hAnsi="宋体"/>
          <w:i/>
          <w:color w:val="FF0000"/>
          <w:sz w:val="24"/>
          <w:u w:val="single"/>
        </w:rPr>
        <w:t>方法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</w:p>
    <w:p w:rsidR="000025CD" w:rsidRDefault="00A960D0" w:rsidP="00A72C4C">
      <w:pPr>
        <w:spacing w:line="420" w:lineRule="exact"/>
        <w:outlineLvl w:val="2"/>
        <w:rPr>
          <w:rFonts w:ascii="黑体" w:eastAsia="黑体" w:hAnsi="黑体"/>
          <w:sz w:val="24"/>
        </w:rPr>
      </w:pPr>
      <w:bookmarkStart w:id="66" w:name="_Toc524602771"/>
      <w:bookmarkStart w:id="67" w:name="_Toc524611866"/>
      <w:r w:rsidRPr="00B751AC">
        <w:rPr>
          <w:rFonts w:ascii="黑体" w:eastAsia="黑体" w:hAnsi="黑体" w:hint="eastAsia"/>
          <w:sz w:val="24"/>
        </w:rPr>
        <w:t>11.1</w:t>
      </w:r>
      <w:r w:rsidR="00D77A8A">
        <w:rPr>
          <w:rFonts w:ascii="黑体" w:eastAsia="黑体" w:hAnsi="黑体"/>
          <w:sz w:val="24"/>
        </w:rPr>
        <w:t>4</w:t>
      </w:r>
      <w:r w:rsidRPr="00B751AC">
        <w:rPr>
          <w:rFonts w:ascii="黑体" w:eastAsia="黑体" w:hAnsi="黑体" w:hint="eastAsia"/>
          <w:sz w:val="24"/>
        </w:rPr>
        <w:t>.</w:t>
      </w:r>
      <w:r w:rsidR="003E083D">
        <w:rPr>
          <w:rFonts w:ascii="黑体" w:eastAsia="黑体" w:hAnsi="黑体"/>
          <w:sz w:val="24"/>
        </w:rPr>
        <w:t>3</w:t>
      </w:r>
      <w:r w:rsidRPr="00B751AC">
        <w:rPr>
          <w:rFonts w:ascii="黑体" w:eastAsia="黑体" w:hAnsi="黑体"/>
          <w:sz w:val="24"/>
        </w:rPr>
        <w:t xml:space="preserve"> </w:t>
      </w:r>
      <w:r w:rsidRPr="00B751AC">
        <w:rPr>
          <w:rFonts w:ascii="黑体" w:eastAsia="黑体" w:hAnsi="黑体" w:hint="eastAsia"/>
          <w:sz w:val="24"/>
        </w:rPr>
        <w:t>设计</w:t>
      </w:r>
      <w:r w:rsidR="003E083D">
        <w:rPr>
          <w:rFonts w:ascii="黑体" w:eastAsia="黑体" w:hAnsi="黑体" w:hint="eastAsia"/>
          <w:sz w:val="24"/>
        </w:rPr>
        <w:t>和</w:t>
      </w:r>
      <w:r w:rsidR="003E083D">
        <w:rPr>
          <w:rFonts w:ascii="黑体" w:eastAsia="黑体" w:hAnsi="黑体"/>
          <w:sz w:val="24"/>
        </w:rPr>
        <w:t>开发</w:t>
      </w:r>
      <w:r w:rsidR="003E083D">
        <w:rPr>
          <w:rFonts w:ascii="黑体" w:eastAsia="黑体" w:hAnsi="黑体" w:hint="eastAsia"/>
          <w:sz w:val="24"/>
        </w:rPr>
        <w:t>确认</w:t>
      </w:r>
      <w:bookmarkEnd w:id="66"/>
      <w:bookmarkEnd w:id="67"/>
    </w:p>
    <w:p w:rsidR="000025CD" w:rsidRPr="00B751AC" w:rsidRDefault="000025CD" w:rsidP="00A72C4C">
      <w:pPr>
        <w:spacing w:line="420" w:lineRule="exact"/>
        <w:ind w:firstLineChars="200" w:firstLine="480"/>
        <w:rPr>
          <w:rFonts w:ascii="黑体" w:eastAsia="黑体" w:hAnsi="黑体"/>
          <w:sz w:val="24"/>
        </w:rPr>
      </w:pPr>
      <w:r w:rsidRPr="000025CD">
        <w:rPr>
          <w:rFonts w:ascii="宋体" w:eastAsia="宋体" w:hAnsi="宋体" w:hint="eastAsia"/>
          <w:i/>
          <w:color w:val="FF0000"/>
          <w:sz w:val="24"/>
          <w:u w:val="single"/>
        </w:rPr>
        <w:t>明确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确认时机</w:t>
      </w:r>
      <w:r w:rsidRPr="000025CD">
        <w:rPr>
          <w:rFonts w:ascii="宋体" w:eastAsia="宋体" w:hAnsi="宋体" w:hint="eastAsia"/>
          <w:i/>
          <w:color w:val="FF0000"/>
          <w:sz w:val="24"/>
          <w:u w:val="single"/>
        </w:rPr>
        <w:t>，规定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确认</w:t>
      </w:r>
      <w:r w:rsidRPr="000025CD">
        <w:rPr>
          <w:rFonts w:ascii="宋体" w:eastAsia="宋体" w:hAnsi="宋体"/>
          <w:i/>
          <w:color w:val="FF0000"/>
          <w:sz w:val="24"/>
          <w:u w:val="single"/>
        </w:rPr>
        <w:t>的内容</w:t>
      </w:r>
      <w:r w:rsidRPr="000025CD">
        <w:rPr>
          <w:rFonts w:ascii="宋体" w:eastAsia="宋体" w:hAnsi="宋体" w:hint="eastAsia"/>
          <w:i/>
          <w:color w:val="FF0000"/>
          <w:sz w:val="24"/>
          <w:u w:val="single"/>
        </w:rPr>
        <w:t>和</w:t>
      </w:r>
      <w:r w:rsidRPr="000025CD">
        <w:rPr>
          <w:rFonts w:ascii="宋体" w:eastAsia="宋体" w:hAnsi="宋体"/>
          <w:i/>
          <w:color w:val="FF0000"/>
          <w:sz w:val="24"/>
          <w:u w:val="single"/>
        </w:rPr>
        <w:t>方法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</w:p>
    <w:p w:rsidR="00A960D0" w:rsidRDefault="00A960D0" w:rsidP="00A72C4C">
      <w:pPr>
        <w:spacing w:line="420" w:lineRule="exact"/>
        <w:rPr>
          <w:rFonts w:ascii="黑体" w:eastAsia="黑体" w:hAnsi="黑体"/>
          <w:sz w:val="24"/>
        </w:rPr>
      </w:pPr>
      <w:r w:rsidRPr="00B751AC">
        <w:rPr>
          <w:rFonts w:ascii="黑体" w:eastAsia="黑体" w:hAnsi="黑体" w:hint="eastAsia"/>
          <w:sz w:val="24"/>
        </w:rPr>
        <w:t>11.1</w:t>
      </w:r>
      <w:r w:rsidR="003E083D">
        <w:rPr>
          <w:rFonts w:ascii="黑体" w:eastAsia="黑体" w:hAnsi="黑体"/>
          <w:sz w:val="24"/>
        </w:rPr>
        <w:t>5</w:t>
      </w:r>
      <w:r w:rsidRPr="00B751AC">
        <w:rPr>
          <w:rFonts w:ascii="黑体" w:eastAsia="黑体" w:hAnsi="黑体" w:hint="eastAsia"/>
          <w:sz w:val="24"/>
        </w:rPr>
        <w:t xml:space="preserve"> 设计更改</w:t>
      </w:r>
      <w:r w:rsidRPr="00B751AC">
        <w:rPr>
          <w:rFonts w:ascii="黑体" w:eastAsia="黑体" w:hAnsi="黑体"/>
          <w:sz w:val="24"/>
        </w:rPr>
        <w:t>的</w:t>
      </w:r>
      <w:r w:rsidRPr="00B751AC">
        <w:rPr>
          <w:rFonts w:ascii="黑体" w:eastAsia="黑体" w:hAnsi="黑体" w:hint="eastAsia"/>
          <w:sz w:val="24"/>
        </w:rPr>
        <w:t>控制</w:t>
      </w:r>
    </w:p>
    <w:p w:rsidR="005D3018" w:rsidRPr="005D3018" w:rsidRDefault="005D3018" w:rsidP="00A72C4C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proofErr w:type="gramStart"/>
      <w:r>
        <w:rPr>
          <w:rFonts w:ascii="宋体" w:eastAsia="宋体" w:hAnsi="宋体" w:hint="eastAsia"/>
          <w:i/>
          <w:color w:val="FF0000"/>
          <w:sz w:val="24"/>
          <w:u w:val="single"/>
        </w:rPr>
        <w:t>明确</w:t>
      </w:r>
      <w:r w:rsidRPr="005D3018">
        <w:rPr>
          <w:rFonts w:ascii="宋体" w:eastAsia="宋体" w:hAnsi="宋体" w:hint="eastAsia"/>
          <w:i/>
          <w:color w:val="FF0000"/>
          <w:sz w:val="24"/>
          <w:u w:val="single"/>
        </w:rPr>
        <w:t>控制</w:t>
      </w:r>
      <w:proofErr w:type="gramEnd"/>
      <w:r w:rsidRPr="005D3018">
        <w:rPr>
          <w:rFonts w:ascii="宋体" w:eastAsia="宋体" w:hAnsi="宋体"/>
          <w:i/>
          <w:color w:val="FF0000"/>
          <w:sz w:val="24"/>
          <w:u w:val="single"/>
        </w:rPr>
        <w:t>依据和要求。</w:t>
      </w:r>
    </w:p>
    <w:p w:rsidR="00A960D0" w:rsidRPr="00B751AC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68" w:name="_Toc524602772"/>
      <w:bookmarkStart w:id="69" w:name="_Toc524611867"/>
      <w:r w:rsidRPr="00B751AC">
        <w:rPr>
          <w:rFonts w:ascii="黑体" w:eastAsia="黑体" w:hAnsi="黑体" w:hint="eastAsia"/>
          <w:sz w:val="24"/>
        </w:rPr>
        <w:t>12</w:t>
      </w:r>
      <w:r>
        <w:rPr>
          <w:rFonts w:ascii="黑体" w:eastAsia="黑体" w:hAnsi="黑体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试验质量控制</w:t>
      </w:r>
      <w:bookmarkEnd w:id="68"/>
      <w:bookmarkEnd w:id="69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70" w:name="_Toc524602773"/>
      <w:bookmarkStart w:id="71" w:name="_Toc524611868"/>
      <w:r w:rsidRPr="00B751AC">
        <w:rPr>
          <w:rFonts w:ascii="黑体" w:eastAsia="黑体" w:hAnsi="黑体"/>
          <w:sz w:val="24"/>
        </w:rPr>
        <w:t>12.1</w:t>
      </w:r>
      <w:r w:rsidRPr="00B751AC">
        <w:rPr>
          <w:rFonts w:ascii="黑体" w:eastAsia="黑体" w:hAnsi="黑体" w:hint="eastAsia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人员要求</w:t>
      </w:r>
      <w:bookmarkEnd w:id="70"/>
      <w:bookmarkEnd w:id="71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72" w:name="_Toc524602774"/>
      <w:bookmarkStart w:id="73" w:name="_Toc524611869"/>
      <w:r w:rsidRPr="00B751AC">
        <w:rPr>
          <w:rFonts w:ascii="黑体" w:eastAsia="黑体" w:hAnsi="黑体" w:hint="eastAsia"/>
          <w:sz w:val="24"/>
        </w:rPr>
        <w:t>12.2 试验设备要求</w:t>
      </w:r>
      <w:bookmarkEnd w:id="72"/>
      <w:bookmarkEnd w:id="73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74" w:name="_Toc524602775"/>
      <w:bookmarkStart w:id="75" w:name="_Toc524611870"/>
      <w:r w:rsidRPr="00B751AC">
        <w:rPr>
          <w:rFonts w:ascii="黑体" w:eastAsia="黑体" w:hAnsi="黑体"/>
          <w:sz w:val="24"/>
        </w:rPr>
        <w:t>12.3</w:t>
      </w:r>
      <w:r w:rsidRPr="00B751AC">
        <w:rPr>
          <w:rFonts w:ascii="黑体" w:eastAsia="黑体" w:hAnsi="黑体" w:hint="eastAsia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受试产品要求</w:t>
      </w:r>
      <w:bookmarkEnd w:id="74"/>
      <w:bookmarkEnd w:id="75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76" w:name="_Toc524602776"/>
      <w:bookmarkStart w:id="77" w:name="_Toc524611871"/>
      <w:r w:rsidRPr="00B751AC">
        <w:rPr>
          <w:rFonts w:ascii="黑体" w:eastAsia="黑体" w:hAnsi="黑体" w:hint="eastAsia"/>
          <w:sz w:val="24"/>
        </w:rPr>
        <w:t xml:space="preserve">12.4 </w:t>
      </w:r>
      <w:r w:rsidRPr="00B751AC">
        <w:rPr>
          <w:rFonts w:ascii="黑体" w:eastAsia="黑体" w:hAnsi="黑体"/>
          <w:sz w:val="24"/>
        </w:rPr>
        <w:t>文件要求</w:t>
      </w:r>
      <w:bookmarkEnd w:id="76"/>
      <w:bookmarkEnd w:id="77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78" w:name="_Toc524602777"/>
      <w:bookmarkStart w:id="79" w:name="_Toc524611872"/>
      <w:r w:rsidRPr="00B751AC">
        <w:rPr>
          <w:rFonts w:ascii="黑体" w:eastAsia="黑体" w:hAnsi="黑体" w:hint="eastAsia"/>
          <w:sz w:val="24"/>
        </w:rPr>
        <w:t>12.5 试验准备状态</w:t>
      </w:r>
      <w:r w:rsidRPr="00B751AC">
        <w:rPr>
          <w:rFonts w:ascii="黑体" w:eastAsia="黑体" w:hAnsi="黑体"/>
          <w:sz w:val="24"/>
        </w:rPr>
        <w:t>检查要求</w:t>
      </w:r>
      <w:bookmarkEnd w:id="78"/>
      <w:bookmarkEnd w:id="79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80" w:name="_Toc524602778"/>
      <w:bookmarkStart w:id="81" w:name="_Toc524611873"/>
      <w:r w:rsidRPr="00B751AC">
        <w:rPr>
          <w:rFonts w:ascii="黑体" w:eastAsia="黑体" w:hAnsi="黑体"/>
          <w:sz w:val="24"/>
        </w:rPr>
        <w:t>12.6</w:t>
      </w:r>
      <w:r w:rsidRPr="00B751AC">
        <w:rPr>
          <w:rFonts w:ascii="黑体" w:eastAsia="黑体" w:hAnsi="黑体" w:hint="eastAsia"/>
          <w:sz w:val="24"/>
        </w:rPr>
        <w:t xml:space="preserve"> </w:t>
      </w:r>
      <w:r w:rsidRPr="00B751AC">
        <w:rPr>
          <w:rFonts w:ascii="黑体" w:eastAsia="黑体" w:hAnsi="黑体"/>
          <w:sz w:val="24"/>
        </w:rPr>
        <w:t>试验记录要求</w:t>
      </w:r>
      <w:bookmarkEnd w:id="80"/>
      <w:bookmarkEnd w:id="81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82" w:name="_Toc524602779"/>
      <w:bookmarkStart w:id="83" w:name="_Toc524611874"/>
      <w:r w:rsidRPr="00B751AC">
        <w:rPr>
          <w:rFonts w:ascii="黑体" w:eastAsia="黑体" w:hAnsi="黑体" w:hint="eastAsia"/>
          <w:sz w:val="24"/>
        </w:rPr>
        <w:t xml:space="preserve">12.7 </w:t>
      </w:r>
      <w:r w:rsidRPr="00B751AC">
        <w:rPr>
          <w:rFonts w:ascii="黑体" w:eastAsia="黑体" w:hAnsi="黑体"/>
          <w:sz w:val="24"/>
        </w:rPr>
        <w:t>故障处理要求</w:t>
      </w:r>
      <w:bookmarkEnd w:id="82"/>
      <w:bookmarkEnd w:id="83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84" w:name="_Toc524602780"/>
      <w:bookmarkStart w:id="85" w:name="_Toc524611875"/>
      <w:r w:rsidRPr="00B751AC">
        <w:rPr>
          <w:rFonts w:ascii="黑体" w:eastAsia="黑体" w:hAnsi="黑体"/>
          <w:sz w:val="24"/>
        </w:rPr>
        <w:t xml:space="preserve">12.8 </w:t>
      </w:r>
      <w:r w:rsidRPr="00B751AC">
        <w:rPr>
          <w:rFonts w:ascii="黑体" w:eastAsia="黑体" w:hAnsi="黑体" w:hint="eastAsia"/>
          <w:sz w:val="24"/>
        </w:rPr>
        <w:t>试验总结要求</w:t>
      </w:r>
      <w:bookmarkEnd w:id="84"/>
      <w:bookmarkEnd w:id="85"/>
    </w:p>
    <w:p w:rsidR="00A960D0" w:rsidRPr="00B751AC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86" w:name="_Toc524602781"/>
      <w:bookmarkStart w:id="87" w:name="_Toc524611876"/>
      <w:r>
        <w:rPr>
          <w:rFonts w:ascii="黑体" w:eastAsia="黑体" w:hAnsi="黑体" w:hint="eastAsia"/>
          <w:sz w:val="24"/>
        </w:rPr>
        <w:t xml:space="preserve">13 </w:t>
      </w:r>
      <w:r w:rsidRPr="00B751AC">
        <w:rPr>
          <w:rFonts w:ascii="黑体" w:eastAsia="黑体" w:hAnsi="黑体" w:hint="eastAsia"/>
          <w:sz w:val="24"/>
        </w:rPr>
        <w:t>采购质量</w:t>
      </w:r>
      <w:r w:rsidRPr="00B751AC">
        <w:rPr>
          <w:rFonts w:ascii="黑体" w:eastAsia="黑体" w:hAnsi="黑体"/>
          <w:sz w:val="24"/>
        </w:rPr>
        <w:t>控制</w:t>
      </w:r>
      <w:bookmarkEnd w:id="86"/>
      <w:bookmarkEnd w:id="87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88" w:name="_Toc524602782"/>
      <w:bookmarkStart w:id="89" w:name="_Toc524611877"/>
      <w:r w:rsidRPr="00B751AC">
        <w:rPr>
          <w:rFonts w:ascii="黑体" w:eastAsia="黑体" w:hAnsi="黑体" w:hint="eastAsia"/>
          <w:sz w:val="24"/>
        </w:rPr>
        <w:t>13.1 采购品</w:t>
      </w:r>
      <w:r w:rsidRPr="00B751AC">
        <w:rPr>
          <w:rFonts w:ascii="黑体" w:eastAsia="黑体" w:hAnsi="黑体"/>
          <w:sz w:val="24"/>
        </w:rPr>
        <w:t>的控制</w:t>
      </w:r>
      <w:bookmarkEnd w:id="88"/>
      <w:bookmarkEnd w:id="89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90" w:name="_Toc524602783"/>
      <w:bookmarkStart w:id="91" w:name="_Toc524611878"/>
      <w:r w:rsidRPr="00B751AC">
        <w:rPr>
          <w:rFonts w:ascii="黑体" w:eastAsia="黑体" w:hAnsi="黑体" w:hint="eastAsia"/>
          <w:sz w:val="24"/>
        </w:rPr>
        <w:t>13.2 外包过程</w:t>
      </w:r>
      <w:r w:rsidRPr="00B751AC">
        <w:rPr>
          <w:rFonts w:ascii="黑体" w:eastAsia="黑体" w:hAnsi="黑体"/>
          <w:sz w:val="24"/>
        </w:rPr>
        <w:t>的控制</w:t>
      </w:r>
      <w:bookmarkEnd w:id="90"/>
      <w:bookmarkEnd w:id="91"/>
    </w:p>
    <w:p w:rsidR="00A960D0" w:rsidRPr="00B751AC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92" w:name="_Toc524602784"/>
      <w:bookmarkStart w:id="93" w:name="_Toc524611879"/>
      <w:r w:rsidRPr="00B751AC">
        <w:rPr>
          <w:rFonts w:ascii="黑体" w:eastAsia="黑体" w:hAnsi="黑体"/>
          <w:sz w:val="24"/>
        </w:rPr>
        <w:lastRenderedPageBreak/>
        <w:t xml:space="preserve">14 </w:t>
      </w:r>
      <w:r w:rsidRPr="00B751AC">
        <w:rPr>
          <w:rFonts w:ascii="黑体" w:eastAsia="黑体" w:hAnsi="黑体" w:hint="eastAsia"/>
          <w:sz w:val="24"/>
        </w:rPr>
        <w:t>试制和生产</w:t>
      </w:r>
      <w:r w:rsidRPr="00B751AC">
        <w:rPr>
          <w:rFonts w:ascii="黑体" w:eastAsia="黑体" w:hAnsi="黑体"/>
          <w:sz w:val="24"/>
        </w:rPr>
        <w:t>过程质量控制</w:t>
      </w:r>
      <w:bookmarkEnd w:id="92"/>
      <w:bookmarkEnd w:id="93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94" w:name="_Toc524602785"/>
      <w:bookmarkStart w:id="95" w:name="_Toc524611880"/>
      <w:r w:rsidRPr="00B751AC">
        <w:rPr>
          <w:rFonts w:ascii="黑体" w:eastAsia="黑体" w:hAnsi="黑体"/>
          <w:sz w:val="24"/>
        </w:rPr>
        <w:t xml:space="preserve">14.1 </w:t>
      </w:r>
      <w:r w:rsidRPr="00B751AC">
        <w:rPr>
          <w:rFonts w:ascii="黑体" w:eastAsia="黑体" w:hAnsi="黑体" w:hint="eastAsia"/>
          <w:sz w:val="24"/>
        </w:rPr>
        <w:t>工艺</w:t>
      </w:r>
      <w:r w:rsidRPr="00B751AC">
        <w:rPr>
          <w:rFonts w:ascii="黑体" w:eastAsia="黑体" w:hAnsi="黑体"/>
          <w:sz w:val="24"/>
        </w:rPr>
        <w:t>准备的质量控制</w:t>
      </w:r>
      <w:bookmarkEnd w:id="94"/>
      <w:bookmarkEnd w:id="95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96" w:name="_Toc524602786"/>
      <w:bookmarkStart w:id="97" w:name="_Toc524611881"/>
      <w:r w:rsidRPr="00B751AC">
        <w:rPr>
          <w:rFonts w:ascii="黑体" w:eastAsia="黑体" w:hAnsi="黑体"/>
          <w:sz w:val="24"/>
        </w:rPr>
        <w:t xml:space="preserve">14.2 </w:t>
      </w:r>
      <w:r w:rsidRPr="00B751AC">
        <w:rPr>
          <w:rFonts w:ascii="黑体" w:eastAsia="黑体" w:hAnsi="黑体" w:hint="eastAsia"/>
          <w:sz w:val="24"/>
        </w:rPr>
        <w:t>元器件</w:t>
      </w:r>
      <w:r w:rsidRPr="00B751AC">
        <w:rPr>
          <w:rFonts w:ascii="黑体" w:eastAsia="黑体" w:hAnsi="黑体"/>
          <w:sz w:val="24"/>
        </w:rPr>
        <w:t>、零部件和原材料的质量控制</w:t>
      </w:r>
      <w:bookmarkEnd w:id="96"/>
      <w:bookmarkEnd w:id="97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98" w:name="_Toc524602787"/>
      <w:bookmarkStart w:id="99" w:name="_Toc524611882"/>
      <w:r w:rsidRPr="00B751AC">
        <w:rPr>
          <w:rFonts w:ascii="黑体" w:eastAsia="黑体" w:hAnsi="黑体"/>
          <w:sz w:val="24"/>
        </w:rPr>
        <w:t xml:space="preserve">14.3 </w:t>
      </w:r>
      <w:r w:rsidRPr="00B751AC">
        <w:rPr>
          <w:rFonts w:ascii="黑体" w:eastAsia="黑体" w:hAnsi="黑体" w:hint="eastAsia"/>
          <w:sz w:val="24"/>
        </w:rPr>
        <w:t>基础设施</w:t>
      </w:r>
      <w:r w:rsidRPr="00B751AC">
        <w:rPr>
          <w:rFonts w:ascii="黑体" w:eastAsia="黑体" w:hAnsi="黑体"/>
          <w:sz w:val="24"/>
        </w:rPr>
        <w:t>和工作环境</w:t>
      </w:r>
      <w:bookmarkEnd w:id="98"/>
      <w:bookmarkEnd w:id="99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00" w:name="_Toc524602788"/>
      <w:bookmarkStart w:id="101" w:name="_Toc524611883"/>
      <w:r w:rsidRPr="00B751AC">
        <w:rPr>
          <w:rFonts w:ascii="黑体" w:eastAsia="黑体" w:hAnsi="黑体" w:hint="eastAsia"/>
          <w:sz w:val="24"/>
        </w:rPr>
        <w:t>14.4 装配质量控制</w:t>
      </w:r>
      <w:bookmarkEnd w:id="100"/>
      <w:bookmarkEnd w:id="101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02" w:name="_Toc524602789"/>
      <w:bookmarkStart w:id="103" w:name="_Toc524611884"/>
      <w:r w:rsidRPr="00B751AC">
        <w:rPr>
          <w:rFonts w:ascii="黑体" w:eastAsia="黑体" w:hAnsi="黑体"/>
          <w:sz w:val="24"/>
        </w:rPr>
        <w:t xml:space="preserve">14.5 </w:t>
      </w:r>
      <w:r w:rsidRPr="00B751AC">
        <w:rPr>
          <w:rFonts w:ascii="黑体" w:eastAsia="黑体" w:hAnsi="黑体" w:hint="eastAsia"/>
          <w:sz w:val="24"/>
        </w:rPr>
        <w:t>关键</w:t>
      </w:r>
      <w:r w:rsidRPr="00B751AC">
        <w:rPr>
          <w:rFonts w:ascii="黑体" w:eastAsia="黑体" w:hAnsi="黑体"/>
          <w:sz w:val="24"/>
        </w:rPr>
        <w:t>过程控制</w:t>
      </w:r>
      <w:bookmarkEnd w:id="102"/>
      <w:bookmarkEnd w:id="103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04" w:name="_Toc524602790"/>
      <w:bookmarkStart w:id="105" w:name="_Toc524611885"/>
      <w:r w:rsidRPr="00B751AC">
        <w:rPr>
          <w:rFonts w:ascii="黑体" w:eastAsia="黑体" w:hAnsi="黑体" w:hint="eastAsia"/>
          <w:sz w:val="24"/>
        </w:rPr>
        <w:t>14.6 特殊过程控制</w:t>
      </w:r>
      <w:bookmarkEnd w:id="104"/>
      <w:bookmarkEnd w:id="105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06" w:name="_Toc524602791"/>
      <w:bookmarkStart w:id="107" w:name="_Toc524611886"/>
      <w:r w:rsidRPr="00B751AC">
        <w:rPr>
          <w:rFonts w:ascii="黑体" w:eastAsia="黑体" w:hAnsi="黑体"/>
          <w:sz w:val="24"/>
        </w:rPr>
        <w:t xml:space="preserve">14.7 </w:t>
      </w:r>
      <w:r w:rsidRPr="00B751AC">
        <w:rPr>
          <w:rFonts w:ascii="黑体" w:eastAsia="黑体" w:hAnsi="黑体" w:hint="eastAsia"/>
          <w:sz w:val="24"/>
        </w:rPr>
        <w:t>产品标识</w:t>
      </w:r>
      <w:r w:rsidRPr="00B751AC">
        <w:rPr>
          <w:rFonts w:ascii="黑体" w:eastAsia="黑体" w:hAnsi="黑体"/>
          <w:sz w:val="24"/>
        </w:rPr>
        <w:t>和</w:t>
      </w:r>
      <w:proofErr w:type="gramStart"/>
      <w:r w:rsidRPr="00B751AC">
        <w:rPr>
          <w:rFonts w:ascii="黑体" w:eastAsia="黑体" w:hAnsi="黑体"/>
          <w:sz w:val="24"/>
        </w:rPr>
        <w:t>可</w:t>
      </w:r>
      <w:proofErr w:type="gramEnd"/>
      <w:r w:rsidRPr="00B751AC">
        <w:rPr>
          <w:rFonts w:ascii="黑体" w:eastAsia="黑体" w:hAnsi="黑体"/>
          <w:sz w:val="24"/>
        </w:rPr>
        <w:t>追溯性</w:t>
      </w:r>
      <w:bookmarkEnd w:id="106"/>
      <w:bookmarkEnd w:id="107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08" w:name="_Toc524602792"/>
      <w:bookmarkStart w:id="109" w:name="_Toc524611887"/>
      <w:r w:rsidRPr="00B751AC">
        <w:rPr>
          <w:rFonts w:ascii="黑体" w:eastAsia="黑体" w:hAnsi="黑体" w:hint="eastAsia"/>
          <w:sz w:val="24"/>
        </w:rPr>
        <w:t>14.8 关键件</w:t>
      </w:r>
      <w:r w:rsidRPr="00B751AC">
        <w:rPr>
          <w:rFonts w:ascii="黑体" w:eastAsia="黑体" w:hAnsi="黑体"/>
          <w:sz w:val="24"/>
        </w:rPr>
        <w:t>、重要件的控制</w:t>
      </w:r>
      <w:bookmarkEnd w:id="108"/>
      <w:bookmarkEnd w:id="109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10" w:name="_Toc524602793"/>
      <w:bookmarkStart w:id="111" w:name="_Toc524611888"/>
      <w:r w:rsidRPr="00B751AC">
        <w:rPr>
          <w:rFonts w:ascii="黑体" w:eastAsia="黑体" w:hAnsi="黑体"/>
          <w:sz w:val="24"/>
        </w:rPr>
        <w:t xml:space="preserve">14.9 </w:t>
      </w:r>
      <w:r w:rsidRPr="00B751AC">
        <w:rPr>
          <w:rFonts w:ascii="黑体" w:eastAsia="黑体" w:hAnsi="黑体" w:hint="eastAsia"/>
          <w:sz w:val="24"/>
        </w:rPr>
        <w:t>试制</w:t>
      </w:r>
      <w:r w:rsidRPr="00B751AC">
        <w:rPr>
          <w:rFonts w:ascii="黑体" w:eastAsia="黑体" w:hAnsi="黑体"/>
          <w:sz w:val="24"/>
        </w:rPr>
        <w:t>、生产准备状态检查</w:t>
      </w:r>
      <w:bookmarkEnd w:id="110"/>
      <w:bookmarkEnd w:id="111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12" w:name="_Toc524602794"/>
      <w:bookmarkStart w:id="113" w:name="_Toc524611889"/>
      <w:r w:rsidRPr="00B751AC">
        <w:rPr>
          <w:rFonts w:ascii="黑体" w:eastAsia="黑体" w:hAnsi="黑体"/>
          <w:sz w:val="24"/>
        </w:rPr>
        <w:t xml:space="preserve">14.10 </w:t>
      </w:r>
      <w:r w:rsidRPr="00B751AC">
        <w:rPr>
          <w:rFonts w:ascii="黑体" w:eastAsia="黑体" w:hAnsi="黑体" w:hint="eastAsia"/>
          <w:sz w:val="24"/>
        </w:rPr>
        <w:t>首件</w:t>
      </w:r>
      <w:r w:rsidRPr="00B751AC">
        <w:rPr>
          <w:rFonts w:ascii="黑体" w:eastAsia="黑体" w:hAnsi="黑体"/>
          <w:sz w:val="24"/>
        </w:rPr>
        <w:t>鉴定</w:t>
      </w:r>
      <w:bookmarkEnd w:id="112"/>
      <w:bookmarkEnd w:id="113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14" w:name="_Toc524602795"/>
      <w:bookmarkStart w:id="115" w:name="_Toc524611890"/>
      <w:r w:rsidRPr="00B751AC">
        <w:rPr>
          <w:rFonts w:ascii="黑体" w:eastAsia="黑体" w:hAnsi="黑体" w:hint="eastAsia"/>
          <w:sz w:val="24"/>
        </w:rPr>
        <w:t>14.11 产品质量评审</w:t>
      </w:r>
      <w:bookmarkEnd w:id="114"/>
      <w:bookmarkEnd w:id="115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16" w:name="_Toc524602796"/>
      <w:bookmarkStart w:id="117" w:name="_Toc524611891"/>
      <w:r w:rsidRPr="00B751AC">
        <w:rPr>
          <w:rFonts w:ascii="黑体" w:eastAsia="黑体" w:hAnsi="黑体" w:hint="eastAsia"/>
          <w:sz w:val="24"/>
        </w:rPr>
        <w:t>14.12 顾客</w:t>
      </w:r>
      <w:r w:rsidRPr="00B751AC">
        <w:rPr>
          <w:rFonts w:ascii="黑体" w:eastAsia="黑体" w:hAnsi="黑体"/>
          <w:sz w:val="24"/>
        </w:rPr>
        <w:t>财产</w:t>
      </w:r>
      <w:bookmarkEnd w:id="116"/>
      <w:bookmarkEnd w:id="117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18" w:name="_Toc524602797"/>
      <w:bookmarkStart w:id="119" w:name="_Toc524611892"/>
      <w:r w:rsidRPr="00B751AC">
        <w:rPr>
          <w:rFonts w:ascii="黑体" w:eastAsia="黑体" w:hAnsi="黑体" w:hint="eastAsia"/>
          <w:sz w:val="24"/>
        </w:rPr>
        <w:t>14.13 产品</w:t>
      </w:r>
      <w:r w:rsidRPr="00B751AC">
        <w:rPr>
          <w:rFonts w:ascii="黑体" w:eastAsia="黑体" w:hAnsi="黑体"/>
          <w:sz w:val="24"/>
        </w:rPr>
        <w:t>防护</w:t>
      </w:r>
      <w:bookmarkEnd w:id="118"/>
      <w:bookmarkEnd w:id="119"/>
    </w:p>
    <w:p w:rsidR="00A960D0" w:rsidRPr="00B751AC" w:rsidRDefault="00A960D0" w:rsidP="00A72C4C">
      <w:pPr>
        <w:spacing w:line="420" w:lineRule="exact"/>
        <w:outlineLvl w:val="1"/>
        <w:rPr>
          <w:rFonts w:ascii="黑体" w:eastAsia="黑体" w:hAnsi="黑体"/>
          <w:sz w:val="24"/>
        </w:rPr>
      </w:pPr>
      <w:bookmarkStart w:id="120" w:name="_Toc524602798"/>
      <w:bookmarkStart w:id="121" w:name="_Toc524611893"/>
      <w:r w:rsidRPr="00B751AC">
        <w:rPr>
          <w:rFonts w:ascii="黑体" w:eastAsia="黑体" w:hAnsi="黑体" w:hint="eastAsia"/>
          <w:sz w:val="24"/>
        </w:rPr>
        <w:t>14.14 监视和测量</w:t>
      </w:r>
      <w:bookmarkEnd w:id="120"/>
      <w:bookmarkEnd w:id="121"/>
    </w:p>
    <w:p w:rsidR="002C7C1C" w:rsidRDefault="00A960D0" w:rsidP="00A72C4C">
      <w:pPr>
        <w:spacing w:line="420" w:lineRule="exact"/>
        <w:outlineLvl w:val="2"/>
        <w:rPr>
          <w:rFonts w:ascii="黑体" w:eastAsia="黑体" w:hAnsi="黑体"/>
          <w:sz w:val="24"/>
        </w:rPr>
      </w:pPr>
      <w:bookmarkStart w:id="122" w:name="_Toc524602799"/>
      <w:bookmarkStart w:id="123" w:name="_Toc524611894"/>
      <w:r w:rsidRPr="00B751AC">
        <w:rPr>
          <w:rFonts w:ascii="黑体" w:eastAsia="黑体" w:hAnsi="黑体"/>
          <w:sz w:val="24"/>
        </w:rPr>
        <w:t xml:space="preserve">14.14.1 </w:t>
      </w:r>
      <w:r w:rsidRPr="00B751AC">
        <w:rPr>
          <w:rFonts w:ascii="黑体" w:eastAsia="黑体" w:hAnsi="黑体" w:hint="eastAsia"/>
          <w:sz w:val="24"/>
        </w:rPr>
        <w:t>人员</w:t>
      </w:r>
      <w:bookmarkEnd w:id="122"/>
      <w:bookmarkEnd w:id="123"/>
    </w:p>
    <w:p w:rsidR="00A960D0" w:rsidRPr="00B751AC" w:rsidRDefault="00A960D0" w:rsidP="00A72C4C">
      <w:pPr>
        <w:spacing w:line="420" w:lineRule="exact"/>
        <w:outlineLvl w:val="2"/>
        <w:rPr>
          <w:rFonts w:ascii="黑体" w:eastAsia="黑体" w:hAnsi="黑体"/>
          <w:sz w:val="24"/>
        </w:rPr>
      </w:pPr>
      <w:bookmarkStart w:id="124" w:name="_Toc524602800"/>
      <w:bookmarkStart w:id="125" w:name="_Toc524611895"/>
      <w:r w:rsidRPr="00B751AC">
        <w:rPr>
          <w:rFonts w:ascii="黑体" w:eastAsia="黑体" w:hAnsi="黑体" w:hint="eastAsia"/>
          <w:sz w:val="24"/>
        </w:rPr>
        <w:t>14.14.2 监视与测量</w:t>
      </w:r>
      <w:r w:rsidRPr="00B751AC">
        <w:rPr>
          <w:rFonts w:ascii="黑体" w:eastAsia="黑体" w:hAnsi="黑体"/>
          <w:sz w:val="24"/>
        </w:rPr>
        <w:t>设备</w:t>
      </w:r>
      <w:bookmarkEnd w:id="124"/>
      <w:bookmarkEnd w:id="125"/>
    </w:p>
    <w:p w:rsidR="00A960D0" w:rsidRPr="00B751AC" w:rsidRDefault="00A960D0" w:rsidP="00A72C4C">
      <w:pPr>
        <w:spacing w:line="420" w:lineRule="exact"/>
        <w:outlineLvl w:val="2"/>
        <w:rPr>
          <w:rFonts w:ascii="黑体" w:eastAsia="黑体" w:hAnsi="黑体"/>
          <w:sz w:val="24"/>
        </w:rPr>
      </w:pPr>
      <w:bookmarkStart w:id="126" w:name="_Toc524602801"/>
      <w:bookmarkStart w:id="127" w:name="_Toc524611896"/>
      <w:r w:rsidRPr="00B751AC">
        <w:rPr>
          <w:rFonts w:ascii="黑体" w:eastAsia="黑体" w:hAnsi="黑体" w:hint="eastAsia"/>
          <w:sz w:val="24"/>
        </w:rPr>
        <w:t>14.14.3 过程检验</w:t>
      </w:r>
      <w:bookmarkEnd w:id="126"/>
      <w:bookmarkEnd w:id="127"/>
    </w:p>
    <w:p w:rsidR="00A960D0" w:rsidRPr="00B751AC" w:rsidRDefault="00A960D0" w:rsidP="00A72C4C">
      <w:pPr>
        <w:spacing w:line="420" w:lineRule="exact"/>
        <w:outlineLvl w:val="2"/>
        <w:rPr>
          <w:rFonts w:ascii="黑体" w:eastAsia="黑体" w:hAnsi="黑体"/>
          <w:sz w:val="24"/>
        </w:rPr>
      </w:pPr>
      <w:bookmarkStart w:id="128" w:name="_Toc524602802"/>
      <w:bookmarkStart w:id="129" w:name="_Toc524611897"/>
      <w:r w:rsidRPr="00B751AC">
        <w:rPr>
          <w:rFonts w:ascii="黑体" w:eastAsia="黑体" w:hAnsi="黑体"/>
          <w:sz w:val="24"/>
        </w:rPr>
        <w:t xml:space="preserve">14.14.4 </w:t>
      </w:r>
      <w:r w:rsidRPr="00B751AC">
        <w:rPr>
          <w:rFonts w:ascii="黑体" w:eastAsia="黑体" w:hAnsi="黑体" w:hint="eastAsia"/>
          <w:sz w:val="24"/>
        </w:rPr>
        <w:t>验收试验</w:t>
      </w:r>
      <w:r w:rsidRPr="00B751AC">
        <w:rPr>
          <w:rFonts w:ascii="黑体" w:eastAsia="黑体" w:hAnsi="黑体"/>
          <w:sz w:val="24"/>
        </w:rPr>
        <w:t>和检验</w:t>
      </w:r>
      <w:bookmarkEnd w:id="128"/>
      <w:bookmarkEnd w:id="129"/>
    </w:p>
    <w:p w:rsidR="00A960D0" w:rsidRPr="00B751AC" w:rsidRDefault="00A960D0" w:rsidP="00A72C4C">
      <w:pPr>
        <w:spacing w:line="420" w:lineRule="exact"/>
        <w:outlineLvl w:val="2"/>
        <w:rPr>
          <w:rFonts w:ascii="黑体" w:eastAsia="黑体" w:hAnsi="黑体"/>
          <w:sz w:val="24"/>
        </w:rPr>
      </w:pPr>
      <w:bookmarkStart w:id="130" w:name="_Toc524602803"/>
      <w:bookmarkStart w:id="131" w:name="_Toc524611898"/>
      <w:r w:rsidRPr="00B751AC">
        <w:rPr>
          <w:rFonts w:ascii="黑体" w:eastAsia="黑体" w:hAnsi="黑体" w:hint="eastAsia"/>
          <w:sz w:val="24"/>
        </w:rPr>
        <w:t>14.14.5 例行试验</w:t>
      </w:r>
      <w:r w:rsidRPr="00B751AC">
        <w:rPr>
          <w:rFonts w:ascii="黑体" w:eastAsia="黑体" w:hAnsi="黑体"/>
          <w:sz w:val="24"/>
        </w:rPr>
        <w:t>（</w:t>
      </w:r>
      <w:r w:rsidRPr="00B751AC">
        <w:rPr>
          <w:rFonts w:ascii="黑体" w:eastAsia="黑体" w:hAnsi="黑体" w:hint="eastAsia"/>
          <w:sz w:val="24"/>
        </w:rPr>
        <w:t>典型</w:t>
      </w:r>
      <w:r w:rsidRPr="00B751AC">
        <w:rPr>
          <w:rFonts w:ascii="黑体" w:eastAsia="黑体" w:hAnsi="黑体"/>
          <w:sz w:val="24"/>
        </w:rPr>
        <w:t>试验）</w:t>
      </w:r>
      <w:bookmarkEnd w:id="130"/>
      <w:bookmarkEnd w:id="131"/>
    </w:p>
    <w:p w:rsidR="00A960D0" w:rsidRPr="00B751AC" w:rsidRDefault="00A960D0" w:rsidP="00A72C4C">
      <w:pPr>
        <w:spacing w:line="420" w:lineRule="exact"/>
        <w:outlineLvl w:val="2"/>
        <w:rPr>
          <w:rFonts w:ascii="黑体" w:eastAsia="黑体" w:hAnsi="黑体"/>
          <w:sz w:val="24"/>
        </w:rPr>
      </w:pPr>
      <w:bookmarkStart w:id="132" w:name="_Toc524602804"/>
      <w:bookmarkStart w:id="133" w:name="_Toc524611899"/>
      <w:r w:rsidRPr="00B751AC">
        <w:rPr>
          <w:rFonts w:ascii="黑体" w:eastAsia="黑体" w:hAnsi="黑体"/>
          <w:sz w:val="24"/>
        </w:rPr>
        <w:t xml:space="preserve">14.14.6 </w:t>
      </w:r>
      <w:r w:rsidRPr="00B751AC">
        <w:rPr>
          <w:rFonts w:ascii="黑体" w:eastAsia="黑体" w:hAnsi="黑体" w:hint="eastAsia"/>
          <w:sz w:val="24"/>
        </w:rPr>
        <w:t>无损检验</w:t>
      </w:r>
      <w:bookmarkEnd w:id="132"/>
      <w:bookmarkEnd w:id="133"/>
    </w:p>
    <w:p w:rsidR="00A960D0" w:rsidRPr="00B751AC" w:rsidRDefault="00A960D0" w:rsidP="00A72C4C">
      <w:pPr>
        <w:spacing w:line="420" w:lineRule="exact"/>
        <w:outlineLvl w:val="2"/>
        <w:rPr>
          <w:rFonts w:ascii="黑体" w:eastAsia="黑体" w:hAnsi="黑体"/>
          <w:sz w:val="24"/>
        </w:rPr>
      </w:pPr>
      <w:bookmarkStart w:id="134" w:name="_Toc524602805"/>
      <w:bookmarkStart w:id="135" w:name="_Toc524611900"/>
      <w:r w:rsidRPr="00B751AC">
        <w:rPr>
          <w:rFonts w:ascii="黑体" w:eastAsia="黑体" w:hAnsi="黑体" w:hint="eastAsia"/>
          <w:sz w:val="24"/>
        </w:rPr>
        <w:t>14.14.7 试验和检验</w:t>
      </w:r>
      <w:r w:rsidRPr="00B751AC">
        <w:rPr>
          <w:rFonts w:ascii="黑体" w:eastAsia="黑体" w:hAnsi="黑体"/>
          <w:sz w:val="24"/>
        </w:rPr>
        <w:t>记录</w:t>
      </w:r>
      <w:bookmarkEnd w:id="134"/>
      <w:bookmarkEnd w:id="135"/>
    </w:p>
    <w:p w:rsidR="00A960D0" w:rsidRPr="00B751AC" w:rsidRDefault="00A960D0" w:rsidP="00A72C4C">
      <w:pPr>
        <w:spacing w:line="420" w:lineRule="exact"/>
        <w:outlineLvl w:val="2"/>
        <w:rPr>
          <w:rFonts w:ascii="黑体" w:eastAsia="黑体" w:hAnsi="黑体"/>
          <w:sz w:val="24"/>
        </w:rPr>
      </w:pPr>
      <w:bookmarkStart w:id="136" w:name="_Toc524602806"/>
      <w:bookmarkStart w:id="137" w:name="_Toc524611901"/>
      <w:r w:rsidRPr="00B751AC">
        <w:rPr>
          <w:rFonts w:ascii="黑体" w:eastAsia="黑体" w:hAnsi="黑体"/>
          <w:sz w:val="24"/>
        </w:rPr>
        <w:t xml:space="preserve">14.14.8 </w:t>
      </w:r>
      <w:r w:rsidRPr="00B751AC">
        <w:rPr>
          <w:rFonts w:ascii="黑体" w:eastAsia="黑体" w:hAnsi="黑体" w:hint="eastAsia"/>
          <w:sz w:val="24"/>
        </w:rPr>
        <w:t>不合格品</w:t>
      </w:r>
      <w:r w:rsidRPr="00B751AC">
        <w:rPr>
          <w:rFonts w:ascii="黑体" w:eastAsia="黑体" w:hAnsi="黑体"/>
          <w:sz w:val="24"/>
        </w:rPr>
        <w:t>的控制</w:t>
      </w:r>
      <w:bookmarkEnd w:id="136"/>
      <w:bookmarkEnd w:id="137"/>
    </w:p>
    <w:p w:rsidR="00607F8F" w:rsidRPr="00D77A8A" w:rsidRDefault="00A960D0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138" w:name="_Toc524602807"/>
      <w:bookmarkStart w:id="139" w:name="_Toc524611902"/>
      <w:r w:rsidRPr="00B751AC">
        <w:rPr>
          <w:rFonts w:ascii="黑体" w:eastAsia="黑体" w:hAnsi="黑体" w:hint="eastAsia"/>
          <w:sz w:val="24"/>
        </w:rPr>
        <w:t>15 售后服务</w:t>
      </w:r>
      <w:bookmarkStart w:id="140" w:name="_GoBack"/>
      <w:bookmarkEnd w:id="138"/>
      <w:bookmarkEnd w:id="139"/>
      <w:bookmarkEnd w:id="140"/>
    </w:p>
    <w:sectPr w:rsidR="00607F8F" w:rsidRPr="00D77A8A" w:rsidSect="00A72C4C">
      <w:footerReference w:type="default" r:id="rId10"/>
      <w:pgSz w:w="11906" w:h="16838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93" w:rsidRDefault="00EE6E93" w:rsidP="00A960D0">
      <w:r>
        <w:separator/>
      </w:r>
    </w:p>
  </w:endnote>
  <w:endnote w:type="continuationSeparator" w:id="0">
    <w:p w:rsidR="00EE6E93" w:rsidRDefault="00EE6E93" w:rsidP="00A9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52" w:rsidRDefault="00E4035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F69A5" w:rsidRPr="004F69A5">
      <w:rPr>
        <w:noProof/>
        <w:lang w:val="zh-CN"/>
      </w:rPr>
      <w:t>III</w:t>
    </w:r>
    <w:r>
      <w:fldChar w:fldCharType="end"/>
    </w:r>
  </w:p>
  <w:p w:rsidR="00E40352" w:rsidRDefault="00E403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245625"/>
      <w:docPartObj>
        <w:docPartGallery w:val="Page Numbers (Bottom of Page)"/>
        <w:docPartUnique/>
      </w:docPartObj>
    </w:sdtPr>
    <w:sdtEndPr/>
    <w:sdtContent>
      <w:p w:rsidR="00A72C4C" w:rsidRDefault="00A72C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A5" w:rsidRPr="004F69A5">
          <w:rPr>
            <w:noProof/>
            <w:lang w:val="zh-CN"/>
          </w:rPr>
          <w:t>5</w:t>
        </w:r>
        <w:r>
          <w:fldChar w:fldCharType="end"/>
        </w:r>
      </w:p>
    </w:sdtContent>
  </w:sdt>
  <w:p w:rsidR="00A72C4C" w:rsidRDefault="00A72C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93" w:rsidRDefault="00EE6E93" w:rsidP="00A960D0">
      <w:r>
        <w:separator/>
      </w:r>
    </w:p>
  </w:footnote>
  <w:footnote w:type="continuationSeparator" w:id="0">
    <w:p w:rsidR="00EE6E93" w:rsidRDefault="00EE6E93" w:rsidP="00A9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52" w:rsidRPr="00E40352" w:rsidRDefault="00E40352" w:rsidP="00E403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377"/>
    <w:multiLevelType w:val="hybridMultilevel"/>
    <w:tmpl w:val="178E22C8"/>
    <w:lvl w:ilvl="0" w:tplc="96945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8B2902"/>
    <w:multiLevelType w:val="hybridMultilevel"/>
    <w:tmpl w:val="178E22C8"/>
    <w:lvl w:ilvl="0" w:tplc="96945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FE067E"/>
    <w:multiLevelType w:val="hybridMultilevel"/>
    <w:tmpl w:val="178E22C8"/>
    <w:lvl w:ilvl="0" w:tplc="96945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00402A"/>
    <w:multiLevelType w:val="hybridMultilevel"/>
    <w:tmpl w:val="178E22C8"/>
    <w:lvl w:ilvl="0" w:tplc="96945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2A1D5D"/>
    <w:multiLevelType w:val="hybridMultilevel"/>
    <w:tmpl w:val="7CC4C74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2A365B8"/>
    <w:multiLevelType w:val="multilevel"/>
    <w:tmpl w:val="30F0B302"/>
    <w:lvl w:ilvl="0">
      <w:start w:val="1"/>
      <w:numFmt w:val="bullet"/>
      <w:suff w:val="nothing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5824532"/>
    <w:multiLevelType w:val="hybridMultilevel"/>
    <w:tmpl w:val="178E22C8"/>
    <w:lvl w:ilvl="0" w:tplc="96945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B17F84"/>
    <w:multiLevelType w:val="hybridMultilevel"/>
    <w:tmpl w:val="178E22C8"/>
    <w:lvl w:ilvl="0" w:tplc="96945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C8"/>
    <w:rsid w:val="000025CD"/>
    <w:rsid w:val="00053C0D"/>
    <w:rsid w:val="001172E2"/>
    <w:rsid w:val="001A221D"/>
    <w:rsid w:val="00240D13"/>
    <w:rsid w:val="002C7C1C"/>
    <w:rsid w:val="003322CA"/>
    <w:rsid w:val="0035508D"/>
    <w:rsid w:val="003B161F"/>
    <w:rsid w:val="003E083D"/>
    <w:rsid w:val="004074D4"/>
    <w:rsid w:val="00426BCE"/>
    <w:rsid w:val="00452866"/>
    <w:rsid w:val="004F69A5"/>
    <w:rsid w:val="00502FAD"/>
    <w:rsid w:val="00510AC7"/>
    <w:rsid w:val="0054688D"/>
    <w:rsid w:val="005D3018"/>
    <w:rsid w:val="005E2B3D"/>
    <w:rsid w:val="00607F8F"/>
    <w:rsid w:val="006A2174"/>
    <w:rsid w:val="006B531B"/>
    <w:rsid w:val="00707590"/>
    <w:rsid w:val="0072468D"/>
    <w:rsid w:val="00763821"/>
    <w:rsid w:val="00787682"/>
    <w:rsid w:val="007F1D27"/>
    <w:rsid w:val="00813849"/>
    <w:rsid w:val="00906357"/>
    <w:rsid w:val="00930C46"/>
    <w:rsid w:val="009918C8"/>
    <w:rsid w:val="009A7F1B"/>
    <w:rsid w:val="00A17A99"/>
    <w:rsid w:val="00A414D6"/>
    <w:rsid w:val="00A72C4C"/>
    <w:rsid w:val="00A960D0"/>
    <w:rsid w:val="00B01450"/>
    <w:rsid w:val="00B16D71"/>
    <w:rsid w:val="00B31CA3"/>
    <w:rsid w:val="00B56C72"/>
    <w:rsid w:val="00B935F6"/>
    <w:rsid w:val="00BA7A5B"/>
    <w:rsid w:val="00C0127A"/>
    <w:rsid w:val="00C047C4"/>
    <w:rsid w:val="00C43BFD"/>
    <w:rsid w:val="00C95D83"/>
    <w:rsid w:val="00CC5568"/>
    <w:rsid w:val="00CF2CB1"/>
    <w:rsid w:val="00D00FD5"/>
    <w:rsid w:val="00D202BE"/>
    <w:rsid w:val="00D6318D"/>
    <w:rsid w:val="00D77A8A"/>
    <w:rsid w:val="00D9255B"/>
    <w:rsid w:val="00DA2363"/>
    <w:rsid w:val="00E1043F"/>
    <w:rsid w:val="00E13EB3"/>
    <w:rsid w:val="00E40352"/>
    <w:rsid w:val="00E86AFF"/>
    <w:rsid w:val="00EE6E93"/>
    <w:rsid w:val="00F02B5C"/>
    <w:rsid w:val="00F07470"/>
    <w:rsid w:val="00F7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B291A"/>
  <w15:chartTrackingRefBased/>
  <w15:docId w15:val="{85B215BE-FFD6-43DF-BC20-D14D704E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2C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A5B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CF2CB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F2CB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960D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9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960D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72C4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72C4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A72C4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A72C4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A72C4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b">
    <w:name w:val="Hyperlink"/>
    <w:basedOn w:val="a0"/>
    <w:uiPriority w:val="99"/>
    <w:unhideWhenUsed/>
    <w:rsid w:val="00A72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2F29-4CD0-4330-B0B0-030B0E3D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629</dc:creator>
  <cp:keywords/>
  <dc:description/>
  <cp:lastModifiedBy>629</cp:lastModifiedBy>
  <cp:revision>8</cp:revision>
  <cp:lastPrinted>2018-09-13T03:53:00Z</cp:lastPrinted>
  <dcterms:created xsi:type="dcterms:W3CDTF">2018-09-13T03:45:00Z</dcterms:created>
  <dcterms:modified xsi:type="dcterms:W3CDTF">2018-09-17T03:00:00Z</dcterms:modified>
</cp:coreProperties>
</file>